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01" w:rsidRDefault="00DC5601" w:rsidP="00FA3B39">
      <w:pPr>
        <w:ind w:right="100"/>
        <w:rPr>
          <w:rFonts w:ascii="Arial" w:hAnsi="Arial" w:cs="Arial"/>
          <w:b/>
          <w:sz w:val="48"/>
          <w:szCs w:val="48"/>
        </w:rPr>
      </w:pPr>
    </w:p>
    <w:p w:rsidR="00A4348C" w:rsidRDefault="001F0422" w:rsidP="00A4348C">
      <w:pPr>
        <w:ind w:right="100"/>
        <w:jc w:val="center"/>
        <w:rPr>
          <w:rFonts w:ascii="Arial" w:hAnsi="Arial" w:cs="Arial"/>
          <w:b/>
          <w:sz w:val="48"/>
          <w:szCs w:val="48"/>
        </w:rPr>
      </w:pPr>
      <w:r w:rsidRPr="00B56D23">
        <w:rPr>
          <w:rFonts w:ascii="Arial" w:hAnsi="Arial" w:cs="Arial"/>
          <w:b/>
          <w:noProof/>
          <w:sz w:val="48"/>
          <w:szCs w:val="48"/>
          <w:lang w:val="en-US"/>
        </w:rPr>
        <w:drawing>
          <wp:inline distT="0" distB="0" distL="0" distR="0">
            <wp:extent cx="4019550" cy="1242060"/>
            <wp:effectExtent l="0" t="0" r="0" b="0"/>
            <wp:docPr id="1" name="Picture 1" descr="hp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0" cy="1242060"/>
                    </a:xfrm>
                    <a:prstGeom prst="rect">
                      <a:avLst/>
                    </a:prstGeom>
                    <a:noFill/>
                    <a:ln>
                      <a:noFill/>
                    </a:ln>
                  </pic:spPr>
                </pic:pic>
              </a:graphicData>
            </a:graphic>
          </wp:inline>
        </w:drawing>
      </w:r>
    </w:p>
    <w:p w:rsidR="00A4348C" w:rsidRDefault="00A4348C" w:rsidP="00A4348C">
      <w:pPr>
        <w:ind w:right="100"/>
        <w:jc w:val="center"/>
        <w:rPr>
          <w:rFonts w:ascii="Arial" w:hAnsi="Arial" w:cs="Arial"/>
          <w:b/>
          <w:sz w:val="48"/>
          <w:szCs w:val="48"/>
        </w:rPr>
      </w:pPr>
    </w:p>
    <w:p w:rsidR="00FA3B39" w:rsidRDefault="00FA3B39" w:rsidP="00A4348C">
      <w:pPr>
        <w:ind w:right="100"/>
        <w:jc w:val="center"/>
        <w:rPr>
          <w:rFonts w:ascii="Arial" w:hAnsi="Arial" w:cs="Arial"/>
          <w:b/>
          <w:sz w:val="48"/>
          <w:szCs w:val="48"/>
        </w:rPr>
      </w:pPr>
    </w:p>
    <w:p w:rsidR="00EB67D2" w:rsidRPr="00C90F15" w:rsidRDefault="00EB67D2" w:rsidP="00EB67D2">
      <w:pPr>
        <w:ind w:right="100"/>
        <w:jc w:val="center"/>
        <w:rPr>
          <w:rFonts w:ascii="Century Schoolbook" w:hAnsi="Century Schoolbook" w:cs="Arial"/>
          <w:sz w:val="48"/>
          <w:szCs w:val="48"/>
        </w:rPr>
      </w:pPr>
      <w:r w:rsidRPr="007C44CF">
        <w:rPr>
          <w:rFonts w:ascii="Century Schoolbook" w:hAnsi="Century Schoolbook" w:cs="Arial"/>
          <w:b/>
          <w:i/>
          <w:sz w:val="48"/>
          <w:szCs w:val="48"/>
        </w:rPr>
        <w:t xml:space="preserve">HPS </w:t>
      </w:r>
      <w:r>
        <w:rPr>
          <w:rFonts w:ascii="Century Schoolbook" w:hAnsi="Century Schoolbook" w:cs="Arial"/>
          <w:b/>
          <w:i/>
          <w:sz w:val="48"/>
          <w:szCs w:val="48"/>
        </w:rPr>
        <w:t>M</w:t>
      </w:r>
      <w:r w:rsidRPr="00D15AD8">
        <w:rPr>
          <w:rFonts w:ascii="Century Schoolbook" w:hAnsi="Century Schoolbook" w:cs="Arial"/>
          <w:b/>
          <w:i/>
          <w:smallCaps/>
          <w:sz w:val="48"/>
          <w:szCs w:val="48"/>
        </w:rPr>
        <w:t>illennium</w:t>
      </w:r>
      <w:r w:rsidRPr="00775FAE">
        <w:rPr>
          <w:rFonts w:ascii="Arial" w:hAnsi="Arial" w:cs="Arial"/>
          <w:b/>
          <w:sz w:val="44"/>
          <w:szCs w:val="44"/>
          <w:vertAlign w:val="superscript"/>
        </w:rPr>
        <w:t>™</w:t>
      </w:r>
      <w:r>
        <w:rPr>
          <w:rFonts w:ascii="Arial" w:hAnsi="Arial" w:cs="Arial"/>
          <w:b/>
          <w:sz w:val="44"/>
          <w:szCs w:val="44"/>
          <w:vertAlign w:val="superscript"/>
        </w:rPr>
        <w:t xml:space="preserve"> </w:t>
      </w:r>
      <w:r w:rsidR="004C751F">
        <w:rPr>
          <w:rFonts w:ascii="Arial" w:hAnsi="Arial" w:cs="Arial"/>
          <w:b/>
          <w:sz w:val="44"/>
          <w:szCs w:val="44"/>
        </w:rPr>
        <w:t>E / C</w:t>
      </w:r>
    </w:p>
    <w:p w:rsidR="000153AD" w:rsidRDefault="006F1BC1" w:rsidP="000153AD">
      <w:pPr>
        <w:ind w:right="100"/>
        <w:jc w:val="center"/>
        <w:rPr>
          <w:rFonts w:ascii="Arial" w:hAnsi="Arial" w:cs="Arial"/>
          <w:b/>
          <w:sz w:val="48"/>
          <w:szCs w:val="48"/>
        </w:rPr>
      </w:pPr>
      <w:r>
        <w:rPr>
          <w:rFonts w:ascii="Arial" w:hAnsi="Arial" w:cs="Arial"/>
          <w:b/>
          <w:sz w:val="48"/>
          <w:szCs w:val="48"/>
        </w:rPr>
        <w:t>1.2kV thru</w:t>
      </w:r>
      <w:r w:rsidR="00872EF7">
        <w:rPr>
          <w:rFonts w:ascii="Arial" w:hAnsi="Arial" w:cs="Arial"/>
          <w:b/>
          <w:sz w:val="48"/>
          <w:szCs w:val="48"/>
        </w:rPr>
        <w:t xml:space="preserve"> 44</w:t>
      </w:r>
      <w:r w:rsidR="000153AD">
        <w:rPr>
          <w:rFonts w:ascii="Arial" w:hAnsi="Arial" w:cs="Arial"/>
          <w:b/>
          <w:sz w:val="48"/>
          <w:szCs w:val="48"/>
        </w:rPr>
        <w:t>kV</w:t>
      </w:r>
      <w:r w:rsidR="00FA3B39" w:rsidRPr="00A4348C">
        <w:rPr>
          <w:rFonts w:ascii="Arial" w:hAnsi="Arial" w:cs="Arial"/>
          <w:b/>
          <w:sz w:val="48"/>
          <w:szCs w:val="48"/>
        </w:rPr>
        <w:t xml:space="preserve"> Class </w:t>
      </w:r>
    </w:p>
    <w:p w:rsidR="00C73FA4" w:rsidRDefault="00C73FA4" w:rsidP="000153AD">
      <w:pPr>
        <w:ind w:right="100"/>
        <w:jc w:val="center"/>
        <w:rPr>
          <w:rFonts w:ascii="Arial" w:hAnsi="Arial" w:cs="Arial"/>
          <w:b/>
          <w:sz w:val="48"/>
          <w:szCs w:val="48"/>
        </w:rPr>
      </w:pPr>
      <w:r>
        <w:rPr>
          <w:rFonts w:ascii="Arial" w:hAnsi="Arial" w:cs="Arial"/>
          <w:b/>
          <w:sz w:val="48"/>
          <w:szCs w:val="48"/>
        </w:rPr>
        <w:t>Vacuum Pressure Impregnation (VPI)</w:t>
      </w:r>
    </w:p>
    <w:p w:rsidR="007B3E7B" w:rsidRDefault="00E041ED" w:rsidP="00FA3B39">
      <w:pPr>
        <w:ind w:right="100"/>
        <w:jc w:val="center"/>
        <w:rPr>
          <w:rFonts w:ascii="Arial" w:hAnsi="Arial" w:cs="Arial"/>
          <w:b/>
          <w:sz w:val="48"/>
          <w:szCs w:val="48"/>
        </w:rPr>
      </w:pPr>
      <w:r>
        <w:rPr>
          <w:rFonts w:ascii="Arial" w:hAnsi="Arial" w:cs="Arial"/>
          <w:b/>
          <w:sz w:val="48"/>
          <w:szCs w:val="48"/>
        </w:rPr>
        <w:t xml:space="preserve">Dry-Type </w:t>
      </w:r>
      <w:r w:rsidR="006F1BC1">
        <w:rPr>
          <w:rFonts w:ascii="Arial" w:hAnsi="Arial" w:cs="Arial"/>
          <w:b/>
          <w:sz w:val="48"/>
          <w:szCs w:val="48"/>
        </w:rPr>
        <w:t xml:space="preserve">Medium Voltage </w:t>
      </w:r>
      <w:r>
        <w:rPr>
          <w:rFonts w:ascii="Arial" w:hAnsi="Arial" w:cs="Arial"/>
          <w:b/>
          <w:sz w:val="48"/>
          <w:szCs w:val="48"/>
        </w:rPr>
        <w:t xml:space="preserve">(Power) </w:t>
      </w:r>
      <w:r w:rsidR="00721310">
        <w:rPr>
          <w:rFonts w:ascii="Arial" w:hAnsi="Arial" w:cs="Arial"/>
          <w:b/>
          <w:sz w:val="48"/>
          <w:szCs w:val="48"/>
        </w:rPr>
        <w:t xml:space="preserve">Distribution </w:t>
      </w:r>
      <w:r w:rsidR="00FA3B39" w:rsidRPr="00A4348C">
        <w:rPr>
          <w:rFonts w:ascii="Arial" w:hAnsi="Arial" w:cs="Arial"/>
          <w:b/>
          <w:sz w:val="48"/>
          <w:szCs w:val="48"/>
        </w:rPr>
        <w:t>Transformer</w:t>
      </w:r>
      <w:r w:rsidR="006F1BC1">
        <w:rPr>
          <w:rFonts w:ascii="Arial" w:hAnsi="Arial" w:cs="Arial"/>
          <w:b/>
          <w:sz w:val="48"/>
          <w:szCs w:val="48"/>
        </w:rPr>
        <w:t xml:space="preserve"> </w:t>
      </w:r>
    </w:p>
    <w:p w:rsidR="007B3E7B" w:rsidRDefault="007B3E7B" w:rsidP="00FA3B39">
      <w:pPr>
        <w:ind w:right="100"/>
        <w:jc w:val="center"/>
        <w:rPr>
          <w:rFonts w:ascii="Arial" w:hAnsi="Arial" w:cs="Arial"/>
          <w:b/>
          <w:sz w:val="48"/>
          <w:szCs w:val="48"/>
        </w:rPr>
      </w:pPr>
    </w:p>
    <w:p w:rsidR="00FA3B39" w:rsidRDefault="00FA3B39" w:rsidP="00FA3B39">
      <w:pPr>
        <w:ind w:right="100"/>
        <w:jc w:val="center"/>
        <w:rPr>
          <w:rFonts w:ascii="Arial" w:hAnsi="Arial" w:cs="Arial"/>
          <w:b/>
          <w:sz w:val="48"/>
          <w:szCs w:val="48"/>
        </w:rPr>
      </w:pPr>
    </w:p>
    <w:p w:rsidR="0065024A" w:rsidRDefault="0065024A" w:rsidP="00FA3B39">
      <w:pPr>
        <w:ind w:right="100"/>
        <w:rPr>
          <w:rFonts w:ascii="Arial" w:hAnsi="Arial" w:cs="Arial"/>
          <w:b/>
          <w:sz w:val="48"/>
          <w:szCs w:val="48"/>
        </w:rPr>
      </w:pPr>
    </w:p>
    <w:p w:rsidR="0065024A" w:rsidRDefault="0065024A" w:rsidP="00A4348C">
      <w:pPr>
        <w:ind w:right="100"/>
        <w:jc w:val="center"/>
        <w:rPr>
          <w:rFonts w:ascii="Arial" w:hAnsi="Arial" w:cs="Arial"/>
          <w:b/>
          <w:sz w:val="48"/>
          <w:szCs w:val="48"/>
        </w:rPr>
      </w:pPr>
    </w:p>
    <w:p w:rsidR="002E75A6" w:rsidRDefault="002E75A6" w:rsidP="00A4348C">
      <w:pPr>
        <w:ind w:left="720" w:right="100" w:firstLine="720"/>
        <w:rPr>
          <w:rFonts w:ascii="Arial" w:hAnsi="Arial" w:cs="Arial"/>
          <w:b/>
          <w:sz w:val="36"/>
          <w:szCs w:val="36"/>
        </w:rPr>
      </w:pPr>
    </w:p>
    <w:p w:rsidR="0058093D" w:rsidRDefault="0058093D" w:rsidP="00A4348C">
      <w:pPr>
        <w:ind w:left="720" w:right="100" w:firstLine="720"/>
        <w:rPr>
          <w:rFonts w:ascii="Arial" w:hAnsi="Arial" w:cs="Arial"/>
          <w:b/>
          <w:sz w:val="36"/>
          <w:szCs w:val="36"/>
          <w:u w:val="single"/>
        </w:rPr>
        <w:sectPr w:rsidR="0058093D" w:rsidSect="00DC5601">
          <w:footerReference w:type="even" r:id="rId12"/>
          <w:footerReference w:type="default" r:id="rId13"/>
          <w:pgSz w:w="12240" w:h="15840" w:code="1"/>
          <w:pgMar w:top="720" w:right="1080" w:bottom="360" w:left="1080" w:header="288" w:footer="360" w:gutter="0"/>
          <w:cols w:space="720"/>
          <w:docGrid w:linePitch="360"/>
        </w:sectPr>
      </w:pPr>
    </w:p>
    <w:p w:rsidR="002E75A6" w:rsidRDefault="002E75A6" w:rsidP="00AA6237">
      <w:pPr>
        <w:ind w:left="720" w:right="100" w:firstLine="720"/>
        <w:rPr>
          <w:rFonts w:ascii="Arial" w:hAnsi="Arial" w:cs="Arial"/>
          <w:b/>
          <w:sz w:val="36"/>
          <w:szCs w:val="36"/>
        </w:rPr>
      </w:pPr>
      <w:r w:rsidRPr="00A4348C">
        <w:rPr>
          <w:rFonts w:ascii="Arial" w:hAnsi="Arial" w:cs="Arial"/>
          <w:b/>
          <w:sz w:val="36"/>
          <w:szCs w:val="36"/>
          <w:u w:val="single"/>
        </w:rPr>
        <w:t>United States</w:t>
      </w:r>
      <w:r w:rsidR="000E6F6F">
        <w:rPr>
          <w:rFonts w:ascii="Arial" w:hAnsi="Arial" w:cs="Arial"/>
          <w:b/>
          <w:sz w:val="36"/>
          <w:szCs w:val="36"/>
          <w:u w:val="single"/>
        </w:rPr>
        <w:t xml:space="preserve">  </w:t>
      </w:r>
      <w:r w:rsidR="000E6F6F">
        <w:rPr>
          <w:rFonts w:ascii="Arial" w:hAnsi="Arial" w:cs="Arial"/>
          <w:b/>
          <w:sz w:val="36"/>
          <w:szCs w:val="36"/>
          <w:u w:val="single"/>
        </w:rPr>
        <w:tab/>
      </w:r>
      <w:r w:rsidR="000E6F6F">
        <w:rPr>
          <w:rFonts w:ascii="Arial" w:hAnsi="Arial" w:cs="Arial"/>
          <w:b/>
          <w:sz w:val="36"/>
          <w:szCs w:val="36"/>
          <w:u w:val="single"/>
        </w:rPr>
        <w:tab/>
      </w:r>
      <w:r w:rsidR="000E6F6F">
        <w:rPr>
          <w:rFonts w:ascii="Arial" w:hAnsi="Arial" w:cs="Arial"/>
          <w:b/>
          <w:sz w:val="36"/>
          <w:szCs w:val="36"/>
          <w:u w:val="single"/>
        </w:rPr>
        <w:tab/>
        <w:t>Canada</w:t>
      </w:r>
    </w:p>
    <w:p w:rsidR="0058093D" w:rsidRDefault="0058093D" w:rsidP="0058093D">
      <w:pPr>
        <w:ind w:right="100"/>
        <w:jc w:val="center"/>
        <w:rPr>
          <w:rFonts w:ascii="Arial" w:hAnsi="Arial" w:cs="Arial"/>
          <w:sz w:val="28"/>
          <w:szCs w:val="28"/>
        </w:rPr>
      </w:pPr>
    </w:p>
    <w:p w:rsidR="002E75A6" w:rsidRDefault="002E75A6" w:rsidP="00AA6237">
      <w:pPr>
        <w:ind w:left="720" w:right="100" w:firstLine="720"/>
        <w:rPr>
          <w:rFonts w:ascii="Arial" w:hAnsi="Arial" w:cs="Arial"/>
          <w:sz w:val="28"/>
          <w:szCs w:val="28"/>
        </w:rPr>
      </w:pPr>
      <w:r>
        <w:rPr>
          <w:rFonts w:ascii="Arial" w:hAnsi="Arial" w:cs="Arial"/>
          <w:sz w:val="28"/>
          <w:szCs w:val="28"/>
        </w:rPr>
        <w:t>1100 Lake Street</w:t>
      </w:r>
      <w:r w:rsidR="000E6F6F">
        <w:rPr>
          <w:rFonts w:ascii="Arial" w:hAnsi="Arial" w:cs="Arial"/>
          <w:sz w:val="28"/>
          <w:szCs w:val="28"/>
        </w:rPr>
        <w:tab/>
      </w:r>
      <w:r w:rsidR="000E6F6F">
        <w:rPr>
          <w:rFonts w:ascii="Arial" w:hAnsi="Arial" w:cs="Arial"/>
          <w:sz w:val="28"/>
          <w:szCs w:val="28"/>
        </w:rPr>
        <w:tab/>
      </w:r>
      <w:r w:rsidR="000E6F6F">
        <w:rPr>
          <w:rFonts w:ascii="Arial" w:hAnsi="Arial" w:cs="Arial"/>
          <w:sz w:val="28"/>
          <w:szCs w:val="28"/>
        </w:rPr>
        <w:tab/>
      </w:r>
      <w:r w:rsidR="006D1523">
        <w:rPr>
          <w:rFonts w:ascii="Arial" w:hAnsi="Arial" w:cs="Arial"/>
          <w:sz w:val="28"/>
          <w:szCs w:val="28"/>
        </w:rPr>
        <w:tab/>
        <w:t>595 Southgate Drive</w:t>
      </w:r>
    </w:p>
    <w:p w:rsidR="002E75A6" w:rsidRDefault="002E75A6" w:rsidP="00AA6237">
      <w:pPr>
        <w:ind w:left="720" w:right="100" w:firstLine="720"/>
        <w:rPr>
          <w:rFonts w:ascii="Arial" w:hAnsi="Arial" w:cs="Arial"/>
          <w:sz w:val="28"/>
          <w:szCs w:val="28"/>
        </w:rPr>
      </w:pPr>
      <w:r>
        <w:rPr>
          <w:rFonts w:ascii="Arial" w:hAnsi="Arial" w:cs="Arial"/>
          <w:sz w:val="28"/>
          <w:szCs w:val="28"/>
        </w:rPr>
        <w:t>Baraboo, Wisconsin</w:t>
      </w:r>
      <w:r w:rsidR="006D1523">
        <w:rPr>
          <w:rFonts w:ascii="Arial" w:hAnsi="Arial" w:cs="Arial"/>
          <w:sz w:val="28"/>
          <w:szCs w:val="28"/>
        </w:rPr>
        <w:tab/>
      </w:r>
      <w:r w:rsidR="006D1523">
        <w:rPr>
          <w:rFonts w:ascii="Arial" w:hAnsi="Arial" w:cs="Arial"/>
          <w:sz w:val="28"/>
          <w:szCs w:val="28"/>
        </w:rPr>
        <w:tab/>
      </w:r>
      <w:r w:rsidR="006D1523">
        <w:rPr>
          <w:rFonts w:ascii="Arial" w:hAnsi="Arial" w:cs="Arial"/>
          <w:sz w:val="28"/>
          <w:szCs w:val="28"/>
        </w:rPr>
        <w:tab/>
        <w:t>Guelph, ON</w:t>
      </w:r>
    </w:p>
    <w:p w:rsidR="002E75A6" w:rsidRDefault="002E75A6" w:rsidP="00AA6237">
      <w:pPr>
        <w:ind w:left="720" w:right="100" w:firstLine="720"/>
        <w:rPr>
          <w:rFonts w:ascii="Arial" w:hAnsi="Arial" w:cs="Arial"/>
          <w:sz w:val="28"/>
          <w:szCs w:val="28"/>
        </w:rPr>
      </w:pPr>
      <w:r>
        <w:rPr>
          <w:rFonts w:ascii="Arial" w:hAnsi="Arial" w:cs="Arial"/>
          <w:sz w:val="28"/>
          <w:szCs w:val="28"/>
        </w:rPr>
        <w:t>53913-2866</w:t>
      </w:r>
      <w:r w:rsidR="006D1523">
        <w:rPr>
          <w:rFonts w:ascii="Arial" w:hAnsi="Arial" w:cs="Arial"/>
          <w:sz w:val="28"/>
          <w:szCs w:val="28"/>
        </w:rPr>
        <w:tab/>
      </w:r>
      <w:r w:rsidR="006D1523">
        <w:rPr>
          <w:rFonts w:ascii="Arial" w:hAnsi="Arial" w:cs="Arial"/>
          <w:sz w:val="28"/>
          <w:szCs w:val="28"/>
        </w:rPr>
        <w:tab/>
      </w:r>
      <w:r w:rsidR="006D1523">
        <w:rPr>
          <w:rFonts w:ascii="Arial" w:hAnsi="Arial" w:cs="Arial"/>
          <w:sz w:val="28"/>
          <w:szCs w:val="28"/>
        </w:rPr>
        <w:tab/>
      </w:r>
      <w:r w:rsidR="006D1523">
        <w:rPr>
          <w:rFonts w:ascii="Arial" w:hAnsi="Arial" w:cs="Arial"/>
          <w:sz w:val="28"/>
          <w:szCs w:val="28"/>
        </w:rPr>
        <w:tab/>
        <w:t>N1G 3W6</w:t>
      </w:r>
    </w:p>
    <w:p w:rsidR="002E75A6" w:rsidRDefault="002E75A6" w:rsidP="00AA6237">
      <w:pPr>
        <w:ind w:right="100"/>
        <w:rPr>
          <w:rFonts w:ascii="Arial" w:hAnsi="Arial" w:cs="Arial"/>
          <w:sz w:val="28"/>
          <w:szCs w:val="28"/>
        </w:rPr>
      </w:pPr>
      <w:r>
        <w:rPr>
          <w:rFonts w:ascii="Arial" w:hAnsi="Arial" w:cs="Arial"/>
          <w:sz w:val="28"/>
          <w:szCs w:val="28"/>
        </w:rPr>
        <w:t xml:space="preserve">Phone: </w:t>
      </w:r>
      <w:r w:rsidR="006D1523">
        <w:rPr>
          <w:rFonts w:ascii="Arial" w:hAnsi="Arial" w:cs="Arial"/>
          <w:sz w:val="28"/>
          <w:szCs w:val="28"/>
        </w:rPr>
        <w:tab/>
      </w:r>
      <w:r>
        <w:rPr>
          <w:rFonts w:ascii="Arial" w:hAnsi="Arial" w:cs="Arial"/>
          <w:sz w:val="28"/>
          <w:szCs w:val="28"/>
        </w:rPr>
        <w:t>1-866-705-4684</w:t>
      </w:r>
      <w:r w:rsidR="006D1523">
        <w:rPr>
          <w:rFonts w:ascii="Arial" w:hAnsi="Arial" w:cs="Arial"/>
          <w:sz w:val="28"/>
          <w:szCs w:val="28"/>
        </w:rPr>
        <w:tab/>
      </w:r>
      <w:r w:rsidR="006D1523">
        <w:rPr>
          <w:rFonts w:ascii="Arial" w:hAnsi="Arial" w:cs="Arial"/>
          <w:sz w:val="28"/>
          <w:szCs w:val="28"/>
        </w:rPr>
        <w:tab/>
      </w:r>
      <w:r w:rsidR="006D1523">
        <w:rPr>
          <w:rFonts w:ascii="Arial" w:hAnsi="Arial" w:cs="Arial"/>
          <w:sz w:val="28"/>
          <w:szCs w:val="28"/>
        </w:rPr>
        <w:tab/>
      </w:r>
      <w:r w:rsidR="006D1523">
        <w:rPr>
          <w:rFonts w:ascii="Arial" w:hAnsi="Arial" w:cs="Arial"/>
          <w:sz w:val="28"/>
          <w:szCs w:val="28"/>
        </w:rPr>
        <w:tab/>
        <w:t>1-888-798-8882</w:t>
      </w:r>
    </w:p>
    <w:p w:rsidR="002E75A6" w:rsidRPr="006F2023" w:rsidRDefault="002E75A6" w:rsidP="00AA6237">
      <w:pPr>
        <w:ind w:right="100"/>
        <w:rPr>
          <w:rFonts w:ascii="Arial" w:hAnsi="Arial" w:cs="Arial"/>
          <w:sz w:val="28"/>
          <w:szCs w:val="28"/>
          <w:lang w:val="fr-CA"/>
        </w:rPr>
        <w:sectPr w:rsidR="002E75A6" w:rsidRPr="006F2023" w:rsidSect="008D22FC">
          <w:type w:val="continuous"/>
          <w:pgSz w:w="12240" w:h="15840" w:code="1"/>
          <w:pgMar w:top="720" w:right="1080" w:bottom="360" w:left="1080" w:header="576" w:footer="144" w:gutter="0"/>
          <w:cols w:space="720"/>
          <w:docGrid w:linePitch="360"/>
        </w:sectPr>
      </w:pPr>
      <w:r w:rsidRPr="006F2023">
        <w:rPr>
          <w:rFonts w:ascii="Arial" w:hAnsi="Arial" w:cs="Arial"/>
          <w:sz w:val="28"/>
          <w:szCs w:val="28"/>
          <w:lang w:val="fr-CA"/>
        </w:rPr>
        <w:t xml:space="preserve">Fax: </w:t>
      </w:r>
      <w:r w:rsidR="006D1523">
        <w:rPr>
          <w:rFonts w:ascii="Arial" w:hAnsi="Arial" w:cs="Arial"/>
          <w:sz w:val="28"/>
          <w:szCs w:val="28"/>
          <w:lang w:val="fr-CA"/>
        </w:rPr>
        <w:tab/>
      </w:r>
      <w:r w:rsidR="006D1523">
        <w:rPr>
          <w:rFonts w:ascii="Arial" w:hAnsi="Arial" w:cs="Arial"/>
          <w:sz w:val="28"/>
          <w:szCs w:val="28"/>
          <w:lang w:val="fr-CA"/>
        </w:rPr>
        <w:tab/>
      </w:r>
      <w:r w:rsidRPr="006F2023">
        <w:rPr>
          <w:rFonts w:ascii="Arial" w:hAnsi="Arial" w:cs="Arial"/>
          <w:sz w:val="28"/>
          <w:szCs w:val="28"/>
          <w:lang w:val="fr-CA"/>
        </w:rPr>
        <w:t>1-608-356-2452</w:t>
      </w:r>
      <w:r w:rsidR="006D1523">
        <w:rPr>
          <w:rFonts w:ascii="Arial" w:hAnsi="Arial" w:cs="Arial"/>
          <w:sz w:val="28"/>
          <w:szCs w:val="28"/>
          <w:lang w:val="fr-CA"/>
        </w:rPr>
        <w:tab/>
      </w:r>
      <w:r w:rsidR="006D1523">
        <w:rPr>
          <w:rFonts w:ascii="Arial" w:hAnsi="Arial" w:cs="Arial"/>
          <w:sz w:val="28"/>
          <w:szCs w:val="28"/>
          <w:lang w:val="fr-CA"/>
        </w:rPr>
        <w:tab/>
      </w:r>
      <w:r w:rsidR="006D1523">
        <w:rPr>
          <w:rFonts w:ascii="Arial" w:hAnsi="Arial" w:cs="Arial"/>
          <w:sz w:val="28"/>
          <w:szCs w:val="28"/>
          <w:lang w:val="fr-CA"/>
        </w:rPr>
        <w:tab/>
      </w:r>
      <w:r w:rsidR="006D1523">
        <w:rPr>
          <w:rFonts w:ascii="Arial" w:hAnsi="Arial" w:cs="Arial"/>
          <w:sz w:val="28"/>
          <w:szCs w:val="28"/>
          <w:lang w:val="fr-CA"/>
        </w:rPr>
        <w:tab/>
        <w:t>1-519-822-9701</w:t>
      </w:r>
    </w:p>
    <w:p w:rsidR="002E75A6" w:rsidRPr="006F2023" w:rsidRDefault="002E75A6" w:rsidP="002E75A6">
      <w:pPr>
        <w:ind w:right="100"/>
        <w:jc w:val="both"/>
        <w:rPr>
          <w:rFonts w:ascii="Arial" w:hAnsi="Arial" w:cs="Arial"/>
          <w:sz w:val="28"/>
          <w:szCs w:val="28"/>
          <w:lang w:val="fr-CA"/>
        </w:rPr>
      </w:pPr>
    </w:p>
    <w:p w:rsidR="002E75A6" w:rsidRPr="006F2023" w:rsidRDefault="002E75A6" w:rsidP="0058093D">
      <w:pPr>
        <w:ind w:right="100"/>
        <w:jc w:val="center"/>
        <w:rPr>
          <w:rFonts w:ascii="Arial" w:hAnsi="Arial" w:cs="Arial"/>
          <w:sz w:val="28"/>
          <w:szCs w:val="28"/>
          <w:lang w:val="fr-CA"/>
        </w:rPr>
      </w:pPr>
      <w:r w:rsidRPr="006F2023">
        <w:rPr>
          <w:rFonts w:ascii="Arial" w:hAnsi="Arial" w:cs="Arial"/>
          <w:sz w:val="28"/>
          <w:szCs w:val="28"/>
          <w:lang w:val="fr-CA"/>
        </w:rPr>
        <w:t>E-</w:t>
      </w:r>
      <w:r w:rsidR="0058093D" w:rsidRPr="006F2023">
        <w:rPr>
          <w:rFonts w:ascii="Arial" w:hAnsi="Arial" w:cs="Arial"/>
          <w:sz w:val="28"/>
          <w:szCs w:val="28"/>
          <w:lang w:val="fr-CA"/>
        </w:rPr>
        <w:t>m</w:t>
      </w:r>
      <w:r w:rsidRPr="006F2023">
        <w:rPr>
          <w:rFonts w:ascii="Arial" w:hAnsi="Arial" w:cs="Arial"/>
          <w:sz w:val="28"/>
          <w:szCs w:val="28"/>
          <w:lang w:val="fr-CA"/>
        </w:rPr>
        <w:t>ail: sales@hammondpowersolutions.com</w:t>
      </w:r>
    </w:p>
    <w:p w:rsidR="0058093D" w:rsidRPr="006F2023" w:rsidRDefault="0058093D" w:rsidP="0058093D">
      <w:pPr>
        <w:ind w:right="100"/>
        <w:jc w:val="center"/>
        <w:rPr>
          <w:rFonts w:ascii="Arial" w:hAnsi="Arial" w:cs="Arial"/>
          <w:sz w:val="28"/>
          <w:szCs w:val="28"/>
          <w:lang w:val="fr-CA"/>
        </w:rPr>
      </w:pPr>
    </w:p>
    <w:p w:rsidR="0065024A" w:rsidRPr="006F2023" w:rsidRDefault="0065024A" w:rsidP="0058093D">
      <w:pPr>
        <w:ind w:right="100"/>
        <w:jc w:val="center"/>
        <w:rPr>
          <w:rFonts w:ascii="Arial" w:hAnsi="Arial" w:cs="Arial"/>
          <w:sz w:val="28"/>
          <w:szCs w:val="28"/>
          <w:lang w:val="fr-CA"/>
        </w:rPr>
      </w:pPr>
    </w:p>
    <w:p w:rsidR="00DC5601" w:rsidRPr="006F2023" w:rsidRDefault="00DC5601" w:rsidP="0058093D">
      <w:pPr>
        <w:ind w:right="100"/>
        <w:jc w:val="center"/>
        <w:rPr>
          <w:rFonts w:ascii="Arial" w:hAnsi="Arial" w:cs="Arial"/>
          <w:sz w:val="28"/>
          <w:szCs w:val="28"/>
          <w:lang w:val="fr-CA"/>
        </w:rPr>
      </w:pPr>
    </w:p>
    <w:p w:rsidR="00B56D23" w:rsidRPr="00CA0E14" w:rsidRDefault="002E75A6" w:rsidP="00CA0E14">
      <w:pPr>
        <w:ind w:right="100"/>
        <w:jc w:val="center"/>
        <w:rPr>
          <w:rFonts w:ascii="Arial" w:hAnsi="Arial" w:cs="Arial"/>
          <w:b/>
          <w:sz w:val="36"/>
          <w:szCs w:val="36"/>
        </w:rPr>
      </w:pPr>
      <w:r w:rsidRPr="0058093D">
        <w:rPr>
          <w:rFonts w:ascii="Arial" w:hAnsi="Arial" w:cs="Arial"/>
          <w:b/>
          <w:sz w:val="36"/>
          <w:szCs w:val="36"/>
        </w:rPr>
        <w:t>www.hammondpowersolutions.com</w:t>
      </w:r>
    </w:p>
    <w:p w:rsidR="00B56D23" w:rsidRDefault="00B56D23" w:rsidP="00F6433A">
      <w:pPr>
        <w:ind w:left="1080"/>
        <w:rPr>
          <w:rFonts w:ascii="Arial" w:hAnsi="Arial" w:cs="Arial"/>
          <w:b/>
          <w:sz w:val="20"/>
          <w:szCs w:val="20"/>
          <w:u w:val="single"/>
        </w:rPr>
      </w:pPr>
    </w:p>
    <w:p w:rsidR="008D22FC" w:rsidRDefault="008D22FC" w:rsidP="00F6433A">
      <w:pPr>
        <w:ind w:left="1080"/>
        <w:rPr>
          <w:rFonts w:ascii="Arial" w:hAnsi="Arial" w:cs="Arial"/>
          <w:b/>
          <w:sz w:val="20"/>
          <w:szCs w:val="20"/>
          <w:u w:val="single"/>
        </w:rPr>
      </w:pPr>
    </w:p>
    <w:p w:rsidR="00F57082" w:rsidRDefault="00F57082" w:rsidP="002B7C28">
      <w:pPr>
        <w:ind w:left="360" w:right="100"/>
        <w:jc w:val="both"/>
        <w:rPr>
          <w:rFonts w:ascii="Arial" w:hAnsi="Arial" w:cs="Arial"/>
          <w:b/>
          <w:sz w:val="20"/>
          <w:szCs w:val="20"/>
          <w:u w:val="single"/>
        </w:rPr>
      </w:pPr>
    </w:p>
    <w:p w:rsidR="00F57082" w:rsidRDefault="00F57082" w:rsidP="002B7C28">
      <w:pPr>
        <w:ind w:left="360" w:right="100"/>
        <w:jc w:val="both"/>
        <w:rPr>
          <w:rFonts w:ascii="Arial" w:hAnsi="Arial" w:cs="Arial"/>
          <w:b/>
          <w:sz w:val="20"/>
          <w:szCs w:val="20"/>
          <w:u w:val="single"/>
        </w:rPr>
      </w:pPr>
    </w:p>
    <w:p w:rsidR="00F57082" w:rsidRDefault="00E92929" w:rsidP="00C32543">
      <w:pPr>
        <w:tabs>
          <w:tab w:val="left" w:pos="9092"/>
          <w:tab w:val="right" w:pos="9980"/>
        </w:tabs>
        <w:ind w:left="360" w:right="100"/>
        <w:jc w:val="both"/>
        <w:rPr>
          <w:rFonts w:ascii="Arial" w:hAnsi="Arial" w:cs="Arial"/>
          <w:b/>
          <w:sz w:val="20"/>
          <w:szCs w:val="20"/>
          <w:u w:val="single"/>
        </w:rPr>
      </w:pPr>
      <w:r>
        <w:rPr>
          <w:rFonts w:ascii="Arial" w:hAnsi="Arial" w:cs="Arial"/>
          <w:b/>
          <w:sz w:val="20"/>
          <w:szCs w:val="20"/>
          <w:u w:val="single"/>
        </w:rPr>
        <w:tab/>
      </w:r>
      <w:r w:rsidR="00C32543">
        <w:rPr>
          <w:rFonts w:ascii="Arial" w:hAnsi="Arial" w:cs="Arial"/>
          <w:b/>
          <w:sz w:val="20"/>
          <w:szCs w:val="20"/>
          <w:u w:val="single"/>
        </w:rPr>
        <w:tab/>
      </w:r>
    </w:p>
    <w:p w:rsidR="00F86D46" w:rsidRDefault="00F86D46" w:rsidP="00F86D46">
      <w:pPr>
        <w:numPr>
          <w:ilvl w:val="0"/>
          <w:numId w:val="11"/>
        </w:numPr>
        <w:ind w:right="100"/>
        <w:jc w:val="both"/>
        <w:rPr>
          <w:rFonts w:ascii="Arial" w:hAnsi="Arial" w:cs="Arial"/>
          <w:b/>
          <w:sz w:val="20"/>
          <w:szCs w:val="20"/>
          <w:u w:val="single"/>
        </w:rPr>
      </w:pPr>
      <w:r w:rsidRPr="00AB2315">
        <w:rPr>
          <w:rFonts w:ascii="Arial" w:hAnsi="Arial" w:cs="Arial"/>
          <w:b/>
          <w:sz w:val="20"/>
          <w:szCs w:val="20"/>
          <w:u w:val="single"/>
        </w:rPr>
        <w:lastRenderedPageBreak/>
        <w:t>GENERAL</w:t>
      </w:r>
    </w:p>
    <w:p w:rsidR="00F86D46" w:rsidRDefault="00F86D46" w:rsidP="00F86D46">
      <w:pPr>
        <w:ind w:right="100"/>
        <w:jc w:val="both"/>
        <w:rPr>
          <w:rFonts w:ascii="Arial" w:hAnsi="Arial" w:cs="Arial"/>
          <w:b/>
          <w:sz w:val="20"/>
          <w:szCs w:val="20"/>
          <w:u w:val="single"/>
        </w:rPr>
      </w:pPr>
    </w:p>
    <w:p w:rsidR="00F86D46" w:rsidRPr="00DC1B42" w:rsidRDefault="00F86D46" w:rsidP="00F86D46">
      <w:pPr>
        <w:numPr>
          <w:ilvl w:val="1"/>
          <w:numId w:val="11"/>
        </w:numPr>
        <w:ind w:right="100"/>
        <w:jc w:val="both"/>
        <w:rPr>
          <w:rFonts w:ascii="Arial" w:hAnsi="Arial" w:cs="Arial"/>
          <w:sz w:val="20"/>
          <w:szCs w:val="20"/>
        </w:rPr>
      </w:pPr>
      <w:r w:rsidRPr="00DC1B42">
        <w:rPr>
          <w:rFonts w:ascii="Arial" w:hAnsi="Arial" w:cs="Arial"/>
          <w:sz w:val="20"/>
          <w:szCs w:val="20"/>
        </w:rPr>
        <w:t>SCOPE</w:t>
      </w:r>
    </w:p>
    <w:p w:rsidR="00F86D46" w:rsidRPr="00DC1B42" w:rsidRDefault="00F86D46" w:rsidP="00F86D46">
      <w:pPr>
        <w:ind w:left="360" w:right="100"/>
        <w:jc w:val="both"/>
        <w:rPr>
          <w:rFonts w:ascii="Arial" w:hAnsi="Arial" w:cs="Arial"/>
          <w:sz w:val="20"/>
          <w:szCs w:val="20"/>
        </w:rPr>
      </w:pPr>
    </w:p>
    <w:p w:rsidR="00F86D46" w:rsidRPr="00283582" w:rsidRDefault="00F86D46" w:rsidP="00F86D46">
      <w:pPr>
        <w:pStyle w:val="Pa1"/>
        <w:numPr>
          <w:ilvl w:val="2"/>
          <w:numId w:val="11"/>
        </w:numPr>
        <w:rPr>
          <w:rFonts w:ascii="Arial" w:hAnsi="Arial" w:cs="Arial"/>
          <w:sz w:val="20"/>
          <w:szCs w:val="20"/>
        </w:rPr>
      </w:pPr>
      <w:r w:rsidRPr="00283582">
        <w:rPr>
          <w:rFonts w:ascii="Arial" w:hAnsi="Arial" w:cs="Arial"/>
          <w:sz w:val="20"/>
          <w:szCs w:val="20"/>
        </w:rPr>
        <w:t xml:space="preserve">This section </w:t>
      </w:r>
      <w:r w:rsidR="001432D2">
        <w:rPr>
          <w:rFonts w:ascii="Arial" w:hAnsi="Arial" w:cs="Arial"/>
          <w:sz w:val="20"/>
          <w:szCs w:val="20"/>
        </w:rPr>
        <w:t>defines dry-</w:t>
      </w:r>
      <w:r w:rsidRPr="00283582">
        <w:rPr>
          <w:rFonts w:ascii="Arial" w:hAnsi="Arial" w:cs="Arial"/>
          <w:sz w:val="20"/>
          <w:szCs w:val="20"/>
        </w:rPr>
        <w:t xml:space="preserve">type, enclosed and ventilated </w:t>
      </w:r>
      <w:r w:rsidR="00CB12DA">
        <w:rPr>
          <w:rFonts w:ascii="Arial" w:hAnsi="Arial" w:cs="Arial"/>
          <w:sz w:val="20"/>
          <w:szCs w:val="20"/>
        </w:rPr>
        <w:t>medium voltage</w:t>
      </w:r>
      <w:r w:rsidR="007A7892">
        <w:rPr>
          <w:rFonts w:ascii="Arial" w:hAnsi="Arial" w:cs="Arial"/>
          <w:sz w:val="20"/>
          <w:szCs w:val="20"/>
        </w:rPr>
        <w:t xml:space="preserve"> </w:t>
      </w:r>
      <w:r w:rsidR="00B640AB">
        <w:rPr>
          <w:rFonts w:ascii="Arial" w:hAnsi="Arial" w:cs="Arial"/>
          <w:sz w:val="20"/>
          <w:szCs w:val="20"/>
        </w:rPr>
        <w:t xml:space="preserve">(power) </w:t>
      </w:r>
      <w:r w:rsidRPr="00283582">
        <w:rPr>
          <w:rFonts w:ascii="Arial" w:hAnsi="Arial" w:cs="Arial"/>
          <w:sz w:val="20"/>
          <w:szCs w:val="20"/>
        </w:rPr>
        <w:t>transformer</w:t>
      </w:r>
      <w:r>
        <w:rPr>
          <w:rFonts w:ascii="Arial" w:hAnsi="Arial" w:cs="Arial"/>
          <w:sz w:val="20"/>
          <w:szCs w:val="20"/>
        </w:rPr>
        <w:t>s</w:t>
      </w:r>
      <w:r w:rsidRPr="00283582">
        <w:rPr>
          <w:rFonts w:ascii="Arial" w:hAnsi="Arial" w:cs="Arial"/>
          <w:sz w:val="20"/>
          <w:szCs w:val="20"/>
        </w:rPr>
        <w:t xml:space="preserve"> as indicated. </w:t>
      </w:r>
    </w:p>
    <w:p w:rsidR="005C2CCB" w:rsidRPr="00A7296D" w:rsidRDefault="00F86D46" w:rsidP="005C2CCB">
      <w:pPr>
        <w:pStyle w:val="Pa1"/>
        <w:numPr>
          <w:ilvl w:val="2"/>
          <w:numId w:val="11"/>
        </w:numPr>
        <w:rPr>
          <w:rFonts w:ascii="Arial" w:hAnsi="Arial" w:cs="Arial"/>
          <w:sz w:val="20"/>
          <w:szCs w:val="20"/>
        </w:rPr>
      </w:pPr>
      <w:r w:rsidRPr="00283582">
        <w:rPr>
          <w:rFonts w:ascii="Arial" w:hAnsi="Arial" w:cs="Arial"/>
          <w:sz w:val="20"/>
          <w:szCs w:val="20"/>
        </w:rPr>
        <w:t xml:space="preserve">Transformers </w:t>
      </w:r>
      <w:proofErr w:type="gramStart"/>
      <w:r w:rsidRPr="00283582">
        <w:rPr>
          <w:rFonts w:ascii="Arial" w:hAnsi="Arial" w:cs="Arial"/>
          <w:sz w:val="20"/>
          <w:szCs w:val="20"/>
        </w:rPr>
        <w:t>shall be designed, constructed and rated in accordance wit</w:t>
      </w:r>
      <w:r w:rsidR="004E695E">
        <w:rPr>
          <w:rFonts w:ascii="Arial" w:hAnsi="Arial" w:cs="Arial"/>
          <w:sz w:val="20"/>
          <w:szCs w:val="20"/>
        </w:rPr>
        <w:t>h UL</w:t>
      </w:r>
      <w:r w:rsidR="001D2307">
        <w:rPr>
          <w:rFonts w:ascii="Arial" w:hAnsi="Arial" w:cs="Arial"/>
          <w:sz w:val="20"/>
          <w:szCs w:val="20"/>
        </w:rPr>
        <w:t>,</w:t>
      </w:r>
      <w:r w:rsidRPr="00283582">
        <w:rPr>
          <w:rFonts w:ascii="Arial" w:hAnsi="Arial" w:cs="Arial"/>
          <w:sz w:val="20"/>
          <w:szCs w:val="20"/>
        </w:rPr>
        <w:t xml:space="preserve"> NEMA</w:t>
      </w:r>
      <w:r w:rsidR="001D2307">
        <w:rPr>
          <w:rFonts w:ascii="Arial" w:hAnsi="Arial" w:cs="Arial"/>
          <w:sz w:val="20"/>
          <w:szCs w:val="20"/>
        </w:rPr>
        <w:t xml:space="preserve"> and </w:t>
      </w:r>
      <w:r w:rsidR="00CE30CE">
        <w:rPr>
          <w:rFonts w:ascii="Arial" w:hAnsi="Arial" w:cs="Arial"/>
          <w:sz w:val="20"/>
          <w:szCs w:val="20"/>
        </w:rPr>
        <w:t>IEEE/ANSI</w:t>
      </w:r>
      <w:r w:rsidRPr="00283582">
        <w:rPr>
          <w:rFonts w:ascii="Arial" w:hAnsi="Arial" w:cs="Arial"/>
          <w:sz w:val="20"/>
          <w:szCs w:val="20"/>
        </w:rPr>
        <w:t xml:space="preserve"> standards</w:t>
      </w:r>
      <w:proofErr w:type="gramEnd"/>
      <w:r w:rsidRPr="00283582">
        <w:rPr>
          <w:rFonts w:ascii="Arial" w:hAnsi="Arial" w:cs="Arial"/>
          <w:sz w:val="20"/>
          <w:szCs w:val="20"/>
        </w:rPr>
        <w:t>.</w:t>
      </w:r>
      <w:r w:rsidR="005C2CCB" w:rsidRPr="005C2CCB">
        <w:rPr>
          <w:rFonts w:ascii="Arial" w:hAnsi="Arial" w:cs="Arial"/>
          <w:sz w:val="20"/>
          <w:szCs w:val="20"/>
        </w:rPr>
        <w:t xml:space="preserve"> </w:t>
      </w:r>
    </w:p>
    <w:p w:rsidR="000332DC" w:rsidRPr="000332DC" w:rsidRDefault="005C2CCB" w:rsidP="005C2CCB">
      <w:pPr>
        <w:numPr>
          <w:ilvl w:val="2"/>
          <w:numId w:val="11"/>
        </w:numPr>
        <w:ind w:right="100"/>
        <w:jc w:val="both"/>
        <w:rPr>
          <w:rFonts w:ascii="Arial" w:hAnsi="Arial" w:cs="Arial"/>
          <w:lang w:val="en-US"/>
        </w:rPr>
      </w:pPr>
      <w:r w:rsidRPr="00B3219F">
        <w:rPr>
          <w:rFonts w:ascii="Arial" w:hAnsi="Arial" w:cs="Arial"/>
          <w:sz w:val="20"/>
          <w:szCs w:val="20"/>
        </w:rPr>
        <w:t>Transformers shall be designed, constructed and rated (where applicable) in acco</w:t>
      </w:r>
      <w:r w:rsidR="00B640AB" w:rsidRPr="00B3219F">
        <w:rPr>
          <w:rFonts w:ascii="Arial" w:hAnsi="Arial" w:cs="Arial"/>
          <w:sz w:val="20"/>
          <w:szCs w:val="20"/>
        </w:rPr>
        <w:t xml:space="preserve">rdance with </w:t>
      </w:r>
      <w:r w:rsidR="00D76FCE" w:rsidRPr="00B3219F">
        <w:rPr>
          <w:rFonts w:ascii="Arial" w:hAnsi="Arial" w:cs="Arial"/>
          <w:sz w:val="20"/>
          <w:szCs w:val="20"/>
        </w:rPr>
        <w:t>U.S. Department of Energy, Energy Conservation Program for Commercial Equipment</w:t>
      </w:r>
      <w:proofErr w:type="gramStart"/>
      <w:r w:rsidR="00D76FCE" w:rsidRPr="00B3219F">
        <w:rPr>
          <w:rFonts w:ascii="Arial" w:hAnsi="Arial" w:cs="Arial"/>
          <w:sz w:val="20"/>
          <w:szCs w:val="20"/>
        </w:rPr>
        <w:t>;</w:t>
      </w:r>
      <w:proofErr w:type="gramEnd"/>
      <w:r w:rsidR="00D76FCE" w:rsidRPr="00B3219F">
        <w:rPr>
          <w:rFonts w:ascii="Arial" w:hAnsi="Arial" w:cs="Arial"/>
          <w:sz w:val="20"/>
          <w:szCs w:val="20"/>
        </w:rPr>
        <w:t xml:space="preserve"> Distribution Transformers</w:t>
      </w:r>
      <w:r w:rsidR="000332DC">
        <w:rPr>
          <w:rFonts w:ascii="Arial" w:hAnsi="Arial" w:cs="Arial"/>
          <w:sz w:val="20"/>
          <w:szCs w:val="20"/>
        </w:rPr>
        <w:t xml:space="preserve"> Energy Conservation Standards</w:t>
      </w:r>
      <w:r w:rsidR="007B1FFF">
        <w:rPr>
          <w:rFonts w:ascii="Arial" w:hAnsi="Arial" w:cs="Arial"/>
          <w:sz w:val="20"/>
          <w:szCs w:val="20"/>
        </w:rPr>
        <w:t>.</w:t>
      </w:r>
    </w:p>
    <w:p w:rsidR="000332DC" w:rsidRPr="000332DC" w:rsidRDefault="008D5781" w:rsidP="000332DC">
      <w:pPr>
        <w:numPr>
          <w:ilvl w:val="3"/>
          <w:numId w:val="11"/>
        </w:numPr>
        <w:ind w:right="100"/>
        <w:jc w:val="both"/>
        <w:rPr>
          <w:rFonts w:ascii="Arial" w:hAnsi="Arial" w:cs="Arial"/>
          <w:lang w:val="en-US"/>
        </w:rPr>
      </w:pPr>
      <w:r>
        <w:rPr>
          <w:rFonts w:ascii="Arial" w:hAnsi="Arial" w:cs="Arial"/>
          <w:sz w:val="20"/>
          <w:szCs w:val="20"/>
        </w:rPr>
        <w:t xml:space="preserve">DOE 2016 – </w:t>
      </w:r>
      <w:r w:rsidR="00EB67D2" w:rsidRPr="00B3219F">
        <w:rPr>
          <w:rFonts w:ascii="Arial" w:hAnsi="Arial" w:cs="Arial"/>
          <w:sz w:val="20"/>
          <w:szCs w:val="20"/>
        </w:rPr>
        <w:t>DOE 10 CFR Part 431 Efficiency Standards</w:t>
      </w:r>
      <w:r w:rsidR="007B1FFF">
        <w:rPr>
          <w:rFonts w:ascii="Arial" w:hAnsi="Arial" w:cs="Arial"/>
          <w:sz w:val="20"/>
          <w:szCs w:val="20"/>
        </w:rPr>
        <w:t>;</w:t>
      </w:r>
      <w:r w:rsidR="00EB67D2" w:rsidRPr="00B3219F">
        <w:rPr>
          <w:rFonts w:ascii="Arial" w:hAnsi="Arial" w:cs="Arial"/>
          <w:sz w:val="20"/>
          <w:szCs w:val="20"/>
        </w:rPr>
        <w:t xml:space="preserve"> published in the Federal Register on April 18, 2013</w:t>
      </w:r>
      <w:r w:rsidR="007B1FFF">
        <w:rPr>
          <w:rFonts w:ascii="Arial" w:hAnsi="Arial" w:cs="Arial"/>
          <w:sz w:val="20"/>
          <w:szCs w:val="20"/>
        </w:rPr>
        <w:t>.</w:t>
      </w:r>
    </w:p>
    <w:p w:rsidR="000332DC" w:rsidRPr="00F83CFF" w:rsidRDefault="000332DC" w:rsidP="000332DC">
      <w:pPr>
        <w:numPr>
          <w:ilvl w:val="3"/>
          <w:numId w:val="11"/>
        </w:numPr>
        <w:ind w:right="100"/>
        <w:jc w:val="both"/>
        <w:rPr>
          <w:rFonts w:ascii="Arial" w:hAnsi="Arial" w:cs="Arial"/>
          <w:sz w:val="20"/>
          <w:szCs w:val="20"/>
        </w:rPr>
      </w:pPr>
      <w:r w:rsidRPr="00F83CFF">
        <w:rPr>
          <w:rFonts w:ascii="Arial" w:hAnsi="Arial" w:cs="Arial"/>
          <w:sz w:val="20"/>
          <w:szCs w:val="20"/>
        </w:rPr>
        <w:t>NRCan (Natural Resources Canada), Energy Efficiency Act SOR/2018-201, amendment 14 effective April 30</w:t>
      </w:r>
      <w:r w:rsidRPr="00F83CFF">
        <w:rPr>
          <w:rFonts w:ascii="Arial" w:hAnsi="Arial" w:cs="Arial"/>
          <w:sz w:val="20"/>
          <w:szCs w:val="20"/>
          <w:vertAlign w:val="superscript"/>
        </w:rPr>
        <w:t>th</w:t>
      </w:r>
      <w:r w:rsidRPr="00F83CFF">
        <w:rPr>
          <w:rFonts w:ascii="Arial" w:hAnsi="Arial" w:cs="Arial"/>
          <w:sz w:val="20"/>
          <w:szCs w:val="20"/>
        </w:rPr>
        <w:t>, 2019.</w:t>
      </w:r>
    </w:p>
    <w:p w:rsidR="000332DC" w:rsidRPr="00F83CFF" w:rsidRDefault="000332DC" w:rsidP="000332DC">
      <w:pPr>
        <w:numPr>
          <w:ilvl w:val="3"/>
          <w:numId w:val="11"/>
        </w:numPr>
        <w:ind w:right="100"/>
        <w:jc w:val="both"/>
        <w:rPr>
          <w:rFonts w:ascii="Arial" w:hAnsi="Arial" w:cs="Arial"/>
          <w:sz w:val="20"/>
          <w:szCs w:val="20"/>
        </w:rPr>
      </w:pPr>
      <w:r w:rsidRPr="00F83CFF">
        <w:rPr>
          <w:rFonts w:ascii="Arial" w:hAnsi="Arial" w:cs="Arial"/>
          <w:sz w:val="20"/>
          <w:szCs w:val="20"/>
        </w:rPr>
        <w:t>Ontario Green Energy Act, revised by ON Reg.404-12 effective January 1</w:t>
      </w:r>
      <w:r w:rsidRPr="00F83CFF">
        <w:rPr>
          <w:rFonts w:ascii="Arial" w:hAnsi="Arial" w:cs="Arial"/>
          <w:sz w:val="20"/>
          <w:szCs w:val="20"/>
          <w:vertAlign w:val="superscript"/>
        </w:rPr>
        <w:t>st</w:t>
      </w:r>
      <w:r w:rsidRPr="00F83CFF">
        <w:rPr>
          <w:rFonts w:ascii="Arial" w:hAnsi="Arial" w:cs="Arial"/>
          <w:sz w:val="20"/>
          <w:szCs w:val="20"/>
        </w:rPr>
        <w:t>, 2018</w:t>
      </w:r>
      <w:r>
        <w:rPr>
          <w:rFonts w:ascii="Arial" w:hAnsi="Arial" w:cs="Arial"/>
          <w:sz w:val="20"/>
          <w:szCs w:val="20"/>
        </w:rPr>
        <w:t>.</w:t>
      </w:r>
    </w:p>
    <w:p w:rsidR="000332DC" w:rsidRPr="00F83CFF" w:rsidRDefault="000332DC" w:rsidP="000332DC">
      <w:pPr>
        <w:ind w:left="720" w:right="100"/>
        <w:jc w:val="both"/>
        <w:rPr>
          <w:rFonts w:ascii="Arial" w:hAnsi="Arial" w:cs="Arial"/>
          <w:sz w:val="20"/>
          <w:szCs w:val="20"/>
        </w:rPr>
      </w:pPr>
    </w:p>
    <w:p w:rsidR="005C2CCB" w:rsidRPr="005C2CCB" w:rsidRDefault="005C2CCB" w:rsidP="005C2CCB">
      <w:pPr>
        <w:rPr>
          <w:lang w:val="en-US"/>
        </w:rPr>
      </w:pPr>
    </w:p>
    <w:p w:rsidR="00F86D46" w:rsidRDefault="00F86D46" w:rsidP="00F86D46">
      <w:pPr>
        <w:numPr>
          <w:ilvl w:val="1"/>
          <w:numId w:val="11"/>
        </w:numPr>
        <w:ind w:right="100"/>
        <w:jc w:val="both"/>
        <w:rPr>
          <w:rFonts w:ascii="Arial" w:hAnsi="Arial" w:cs="Arial"/>
          <w:sz w:val="20"/>
          <w:szCs w:val="20"/>
        </w:rPr>
      </w:pPr>
      <w:r>
        <w:rPr>
          <w:rFonts w:ascii="Arial" w:hAnsi="Arial" w:cs="Arial"/>
          <w:sz w:val="20"/>
          <w:szCs w:val="20"/>
        </w:rPr>
        <w:t>RELATED DOCUMENTS</w:t>
      </w:r>
    </w:p>
    <w:p w:rsidR="00F86D46" w:rsidRDefault="00F86D46" w:rsidP="00F86D46">
      <w:pPr>
        <w:ind w:left="360" w:right="100"/>
        <w:jc w:val="both"/>
        <w:rPr>
          <w:rFonts w:ascii="Arial" w:hAnsi="Arial" w:cs="Arial"/>
          <w:sz w:val="20"/>
          <w:szCs w:val="20"/>
        </w:rPr>
      </w:pPr>
    </w:p>
    <w:p w:rsidR="00F86D46" w:rsidRDefault="00F86D46" w:rsidP="00F86D46">
      <w:pPr>
        <w:numPr>
          <w:ilvl w:val="2"/>
          <w:numId w:val="11"/>
        </w:numPr>
        <w:ind w:right="100"/>
        <w:jc w:val="both"/>
        <w:rPr>
          <w:rFonts w:ascii="Arial" w:hAnsi="Arial" w:cs="Arial"/>
          <w:sz w:val="20"/>
          <w:szCs w:val="20"/>
        </w:rPr>
      </w:pPr>
      <w:r>
        <w:rPr>
          <w:rFonts w:ascii="Arial" w:hAnsi="Arial" w:cs="Arial"/>
          <w:sz w:val="20"/>
          <w:szCs w:val="20"/>
        </w:rPr>
        <w:t>Drawing and general provisions of the Contract, including General and Supplementary Conditions and Division 1 Specification Sections, apply to this Section</w:t>
      </w:r>
    </w:p>
    <w:p w:rsidR="00F86D46" w:rsidRDefault="00F86D46" w:rsidP="00F86D46">
      <w:pPr>
        <w:ind w:left="720" w:right="100"/>
        <w:jc w:val="both"/>
        <w:rPr>
          <w:rFonts w:ascii="Arial" w:hAnsi="Arial" w:cs="Arial"/>
          <w:sz w:val="20"/>
          <w:szCs w:val="20"/>
        </w:rPr>
      </w:pPr>
    </w:p>
    <w:p w:rsidR="00F86D46" w:rsidRDefault="00F86D46" w:rsidP="00F86D46">
      <w:pPr>
        <w:numPr>
          <w:ilvl w:val="1"/>
          <w:numId w:val="11"/>
        </w:numPr>
        <w:ind w:right="100"/>
        <w:jc w:val="both"/>
        <w:rPr>
          <w:rFonts w:ascii="Arial" w:hAnsi="Arial" w:cs="Arial"/>
          <w:sz w:val="20"/>
          <w:szCs w:val="20"/>
        </w:rPr>
      </w:pPr>
      <w:r>
        <w:rPr>
          <w:rFonts w:ascii="Arial" w:hAnsi="Arial" w:cs="Arial"/>
          <w:sz w:val="20"/>
          <w:szCs w:val="20"/>
        </w:rPr>
        <w:t>REFERENCES</w:t>
      </w:r>
    </w:p>
    <w:p w:rsidR="00F86D46" w:rsidRDefault="00F86D46" w:rsidP="00F86D46">
      <w:pPr>
        <w:ind w:left="360" w:right="100"/>
        <w:jc w:val="both"/>
        <w:rPr>
          <w:rFonts w:ascii="Arial" w:hAnsi="Arial" w:cs="Arial"/>
          <w:sz w:val="20"/>
          <w:szCs w:val="20"/>
        </w:rPr>
      </w:pPr>
    </w:p>
    <w:p w:rsidR="009A2591" w:rsidRPr="007F5371" w:rsidRDefault="00E04719" w:rsidP="00F86D46">
      <w:pPr>
        <w:pStyle w:val="Pa1"/>
        <w:numPr>
          <w:ilvl w:val="2"/>
          <w:numId w:val="11"/>
        </w:numPr>
        <w:rPr>
          <w:rFonts w:ascii="Arial" w:hAnsi="Arial" w:cs="Arial"/>
          <w:sz w:val="20"/>
          <w:szCs w:val="20"/>
        </w:rPr>
      </w:pPr>
      <w:r>
        <w:rPr>
          <w:rFonts w:ascii="Arial" w:hAnsi="Arial" w:cs="Arial"/>
          <w:sz w:val="20"/>
          <w:szCs w:val="20"/>
        </w:rPr>
        <w:t>IEEE</w:t>
      </w:r>
      <w:r w:rsidRPr="007F5371">
        <w:rPr>
          <w:rFonts w:ascii="Arial" w:hAnsi="Arial" w:cs="Arial"/>
          <w:sz w:val="20"/>
          <w:szCs w:val="20"/>
        </w:rPr>
        <w:t xml:space="preserve"> </w:t>
      </w:r>
      <w:r w:rsidR="00F86D46" w:rsidRPr="007F5371">
        <w:rPr>
          <w:rFonts w:ascii="Arial" w:hAnsi="Arial" w:cs="Arial"/>
          <w:sz w:val="20"/>
          <w:szCs w:val="20"/>
        </w:rPr>
        <w:t>C57.12.01</w:t>
      </w:r>
      <w:r w:rsidR="009A2591" w:rsidRPr="007F5371">
        <w:rPr>
          <w:rFonts w:ascii="Arial" w:hAnsi="Arial" w:cs="Arial"/>
          <w:sz w:val="20"/>
          <w:szCs w:val="20"/>
        </w:rPr>
        <w:t xml:space="preserve"> </w:t>
      </w:r>
      <w:r w:rsidR="001D2307" w:rsidRPr="007F5371">
        <w:rPr>
          <w:rFonts w:ascii="Arial" w:hAnsi="Arial" w:cs="Arial"/>
          <w:sz w:val="20"/>
          <w:szCs w:val="20"/>
        </w:rPr>
        <w:t xml:space="preserve">- </w:t>
      </w:r>
      <w:r w:rsidR="009A2591" w:rsidRPr="007F5371">
        <w:rPr>
          <w:rFonts w:ascii="Arial" w:hAnsi="Arial" w:cs="Arial"/>
          <w:sz w:val="20"/>
          <w:szCs w:val="20"/>
        </w:rPr>
        <w:t>General Requirements for Distribution, Power and Regulating Transformers</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ANSI C57.12.28 - Switchgear and Transformers, Pad-Mounted Equipment - Enclosure Integrity</w:t>
      </w:r>
    </w:p>
    <w:p w:rsidR="006D1523" w:rsidRPr="00B3219F" w:rsidRDefault="006D1523" w:rsidP="006D1523">
      <w:pPr>
        <w:pStyle w:val="Pa1"/>
        <w:numPr>
          <w:ilvl w:val="2"/>
          <w:numId w:val="11"/>
        </w:numPr>
        <w:rPr>
          <w:rFonts w:ascii="Arial" w:hAnsi="Arial" w:cs="Arial"/>
          <w:sz w:val="20"/>
          <w:szCs w:val="20"/>
        </w:rPr>
      </w:pPr>
      <w:r w:rsidRPr="00B3219F">
        <w:rPr>
          <w:rFonts w:ascii="Arial" w:hAnsi="Arial" w:cs="Arial"/>
          <w:sz w:val="20"/>
          <w:szCs w:val="20"/>
        </w:rPr>
        <w:t>ANSI C57.12.50 - Requirements for Ventilated Dry-Type Distribution Transformers, 1-500 kVA Single-Phase and 15-500 kVA Three-Phase, with High Voltage 601-34,500 Volts, Low Voltage 120-600 Volts</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ANSI C57.12.51 - Requirements for Ventilated Dry-Type Power Transformers, 501 kVA and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Larger Three-Phase, with High Voltage 601-34,500 Volts, Low Voltage 208Y/120-4160 Volts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ANSI C57.12.55 - Conformance Standard for Transformers - Dry-Type Transformers Used in Unit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Installations, Including Unit Substations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IEEE C57.12.56 - Standard Test Procedure for Thermal Evaluation of Insulation Systems for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Ventilated Dry-Type Power and Distribution Transformers</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IEEE C57.12.58 - Guide for Conducting a Transient Voltage Analysis of a Dry-Type Transformer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Coil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IEEE C57.12.59 - Guide for Dry-Type Transformer Through-Fault Current Duration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IEEE C57.12.70 - Terminal Markings and Connections for Distribution and Power Transformers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IEEE C57.12.80 - Standard Terminology for Power and Distribution Transformers </w:t>
      </w:r>
    </w:p>
    <w:p w:rsidR="009A2591"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IEEE</w:t>
      </w:r>
      <w:r w:rsidR="00C73FA4" w:rsidRPr="007F5371">
        <w:rPr>
          <w:rFonts w:ascii="Arial" w:hAnsi="Arial" w:cs="Arial"/>
          <w:sz w:val="20"/>
          <w:szCs w:val="20"/>
        </w:rPr>
        <w:t xml:space="preserve"> </w:t>
      </w:r>
      <w:r w:rsidR="00F86D46" w:rsidRPr="007F5371">
        <w:rPr>
          <w:rFonts w:ascii="Arial" w:hAnsi="Arial" w:cs="Arial"/>
          <w:sz w:val="20"/>
          <w:szCs w:val="20"/>
        </w:rPr>
        <w:t>C57.12.91</w:t>
      </w:r>
      <w:r w:rsidR="009A2591" w:rsidRPr="007F5371">
        <w:rPr>
          <w:rFonts w:ascii="Arial" w:hAnsi="Arial" w:cs="Arial"/>
          <w:sz w:val="20"/>
          <w:szCs w:val="20"/>
        </w:rPr>
        <w:t xml:space="preserve"> Standard Test Code for Dry-Type Distribution and Power Transformers</w:t>
      </w:r>
      <w:r w:rsidR="00F86D46" w:rsidRPr="007F5371">
        <w:rPr>
          <w:rFonts w:ascii="Arial" w:hAnsi="Arial" w:cs="Arial"/>
          <w:sz w:val="20"/>
          <w:szCs w:val="20"/>
        </w:rPr>
        <w:t xml:space="preserve">, </w:t>
      </w:r>
    </w:p>
    <w:p w:rsidR="006D1523" w:rsidRPr="00B3219F" w:rsidRDefault="006D1523" w:rsidP="006D1523">
      <w:pPr>
        <w:pStyle w:val="Pa1"/>
        <w:numPr>
          <w:ilvl w:val="2"/>
          <w:numId w:val="11"/>
        </w:numPr>
        <w:rPr>
          <w:rFonts w:ascii="Arial" w:hAnsi="Arial" w:cs="Arial"/>
          <w:sz w:val="20"/>
          <w:szCs w:val="20"/>
        </w:rPr>
      </w:pPr>
      <w:r w:rsidRPr="00B3219F">
        <w:rPr>
          <w:rFonts w:ascii="Arial" w:hAnsi="Arial" w:cs="Arial"/>
          <w:sz w:val="20"/>
          <w:szCs w:val="20"/>
        </w:rPr>
        <w:t xml:space="preserve">IEEE C57.94 - Recommended Practice for Installation, Application, Operation, and Maintenance of Dry-Type General Purpose Distribution and Power Transformers </w:t>
      </w:r>
    </w:p>
    <w:p w:rsidR="006D1523"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 xml:space="preserve">IEEE C57.96 - Guide for Loading Dry-Type Distribution and Power Transformers (ANSI). </w:t>
      </w:r>
    </w:p>
    <w:p w:rsidR="006D1523" w:rsidRPr="00B3219F" w:rsidRDefault="006D1523" w:rsidP="006D1523">
      <w:pPr>
        <w:pStyle w:val="Pa1"/>
        <w:numPr>
          <w:ilvl w:val="2"/>
          <w:numId w:val="11"/>
        </w:numPr>
        <w:rPr>
          <w:rFonts w:ascii="Arial" w:hAnsi="Arial" w:cs="Arial"/>
          <w:sz w:val="20"/>
          <w:szCs w:val="20"/>
        </w:rPr>
      </w:pPr>
      <w:r w:rsidRPr="00B3219F">
        <w:rPr>
          <w:rFonts w:ascii="Arial" w:hAnsi="Arial" w:cs="Arial"/>
          <w:sz w:val="20"/>
          <w:szCs w:val="20"/>
        </w:rPr>
        <w:t xml:space="preserve">IEEE C57.105 - Guide for Application of Transformer Connections in Three-Phase Distribution Systems </w:t>
      </w:r>
    </w:p>
    <w:p w:rsidR="00F86D46" w:rsidRPr="007F5371" w:rsidRDefault="00F86D46" w:rsidP="006D1523">
      <w:pPr>
        <w:pStyle w:val="Pa1"/>
        <w:numPr>
          <w:ilvl w:val="2"/>
          <w:numId w:val="11"/>
        </w:numPr>
        <w:rPr>
          <w:rFonts w:ascii="Arial" w:hAnsi="Arial" w:cs="Arial"/>
          <w:sz w:val="20"/>
          <w:szCs w:val="20"/>
        </w:rPr>
      </w:pPr>
      <w:r w:rsidRPr="007F5371">
        <w:rPr>
          <w:rFonts w:ascii="Arial" w:hAnsi="Arial" w:cs="Arial"/>
          <w:sz w:val="20"/>
          <w:szCs w:val="20"/>
        </w:rPr>
        <w:t>C57.110 for non-linear load</w:t>
      </w:r>
      <w:r w:rsidR="00B36F11" w:rsidRPr="007F5371">
        <w:rPr>
          <w:rFonts w:ascii="Arial" w:hAnsi="Arial" w:cs="Arial"/>
          <w:sz w:val="20"/>
          <w:szCs w:val="20"/>
        </w:rPr>
        <w:t>s</w:t>
      </w:r>
      <w:r w:rsidR="009A2591" w:rsidRPr="007F5371">
        <w:rPr>
          <w:rFonts w:ascii="Arial" w:hAnsi="Arial" w:cs="Arial"/>
          <w:sz w:val="20"/>
          <w:szCs w:val="20"/>
        </w:rPr>
        <w:t xml:space="preserve"> and</w:t>
      </w:r>
      <w:r w:rsidR="004E695E" w:rsidRPr="007F5371">
        <w:rPr>
          <w:rFonts w:ascii="Arial" w:hAnsi="Arial" w:cs="Arial"/>
          <w:sz w:val="20"/>
          <w:szCs w:val="20"/>
        </w:rPr>
        <w:t xml:space="preserve"> C57.18.10 for rectifier duty</w:t>
      </w:r>
      <w:r w:rsidR="009A2591" w:rsidRPr="007F5371">
        <w:rPr>
          <w:rFonts w:ascii="Arial" w:hAnsi="Arial" w:cs="Arial"/>
          <w:sz w:val="20"/>
          <w:szCs w:val="20"/>
        </w:rPr>
        <w:t xml:space="preserve"> if specified</w:t>
      </w:r>
    </w:p>
    <w:p w:rsidR="006D1523" w:rsidRPr="007F5371" w:rsidRDefault="006D1523" w:rsidP="00D62326">
      <w:pPr>
        <w:pStyle w:val="Pa1"/>
        <w:numPr>
          <w:ilvl w:val="2"/>
          <w:numId w:val="11"/>
        </w:numPr>
        <w:rPr>
          <w:rFonts w:ascii="Arial" w:hAnsi="Arial" w:cs="Arial"/>
          <w:sz w:val="20"/>
          <w:szCs w:val="20"/>
        </w:rPr>
      </w:pPr>
      <w:r w:rsidRPr="007F5371">
        <w:rPr>
          <w:rFonts w:ascii="Arial" w:hAnsi="Arial" w:cs="Arial"/>
          <w:sz w:val="20"/>
          <w:szCs w:val="20"/>
        </w:rPr>
        <w:t xml:space="preserve">IEEE C57.124 - Recommended Practice for the Detection of Partial Discharges and the Measurement of Apparent Charge in Dry-Type Transformers </w:t>
      </w:r>
    </w:p>
    <w:p w:rsidR="001D2307" w:rsidRPr="007F5371" w:rsidRDefault="006D1523" w:rsidP="006D1523">
      <w:pPr>
        <w:pStyle w:val="Pa1"/>
        <w:numPr>
          <w:ilvl w:val="2"/>
          <w:numId w:val="11"/>
        </w:numPr>
        <w:rPr>
          <w:rFonts w:ascii="Arial" w:hAnsi="Arial" w:cs="Arial"/>
          <w:sz w:val="20"/>
          <w:szCs w:val="20"/>
        </w:rPr>
      </w:pPr>
      <w:r w:rsidRPr="007F5371">
        <w:rPr>
          <w:rFonts w:ascii="Arial" w:hAnsi="Arial" w:cs="Arial"/>
          <w:sz w:val="20"/>
          <w:szCs w:val="20"/>
        </w:rPr>
        <w:t>CSA-C88 - Power Transformers and Reactors</w:t>
      </w:r>
      <w:r w:rsidR="001D2307" w:rsidRPr="007F5371">
        <w:rPr>
          <w:rFonts w:ascii="Arial" w:hAnsi="Arial" w:cs="Arial"/>
          <w:sz w:val="20"/>
          <w:szCs w:val="20"/>
        </w:rPr>
        <w:t xml:space="preserve"> </w:t>
      </w:r>
    </w:p>
    <w:p w:rsidR="00F86D46" w:rsidRPr="007F5371" w:rsidRDefault="00016EA6" w:rsidP="006D1523">
      <w:pPr>
        <w:pStyle w:val="Pa1"/>
        <w:numPr>
          <w:ilvl w:val="2"/>
          <w:numId w:val="11"/>
        </w:numPr>
        <w:rPr>
          <w:rFonts w:ascii="Arial" w:hAnsi="Arial" w:cs="Arial"/>
          <w:sz w:val="20"/>
          <w:szCs w:val="20"/>
        </w:rPr>
      </w:pPr>
      <w:r w:rsidRPr="007F5371">
        <w:rPr>
          <w:rFonts w:ascii="Arial" w:hAnsi="Arial" w:cs="Arial"/>
          <w:sz w:val="20"/>
          <w:szCs w:val="20"/>
        </w:rPr>
        <w:t>UL 1562</w:t>
      </w:r>
      <w:r w:rsidR="009A2591" w:rsidRPr="007F5371">
        <w:rPr>
          <w:rFonts w:ascii="Arial" w:hAnsi="Arial" w:cs="Arial"/>
          <w:sz w:val="20"/>
          <w:szCs w:val="20"/>
        </w:rPr>
        <w:t xml:space="preserve"> Transformers, Distribution, Dry-Type - Over 600 Volts</w:t>
      </w:r>
    </w:p>
    <w:p w:rsidR="00EB67D2" w:rsidRPr="007F5371" w:rsidRDefault="00ED409E" w:rsidP="00EB67D2">
      <w:pPr>
        <w:numPr>
          <w:ilvl w:val="2"/>
          <w:numId w:val="11"/>
        </w:numPr>
        <w:ind w:right="100"/>
        <w:jc w:val="both"/>
        <w:rPr>
          <w:rFonts w:ascii="Arial" w:hAnsi="Arial" w:cs="Arial"/>
          <w:sz w:val="20"/>
          <w:szCs w:val="20"/>
        </w:rPr>
      </w:pPr>
      <w:r>
        <w:rPr>
          <w:rFonts w:ascii="Arial" w:hAnsi="Arial" w:cs="Arial"/>
          <w:sz w:val="20"/>
          <w:szCs w:val="20"/>
        </w:rPr>
        <w:t xml:space="preserve">DOE 2016 – </w:t>
      </w:r>
      <w:r w:rsidR="00EB67D2" w:rsidRPr="007F5371">
        <w:rPr>
          <w:rFonts w:ascii="Arial" w:hAnsi="Arial" w:cs="Arial"/>
          <w:sz w:val="20"/>
          <w:szCs w:val="20"/>
        </w:rPr>
        <w:t>DOE 10 CFR Part 431 Efficiency Standards; published in the Federal Register on April 18, 2013</w:t>
      </w:r>
    </w:p>
    <w:p w:rsidR="00ED409E" w:rsidRDefault="00ED409E" w:rsidP="005C2CCB">
      <w:pPr>
        <w:numPr>
          <w:ilvl w:val="2"/>
          <w:numId w:val="11"/>
        </w:numPr>
        <w:ind w:right="100"/>
        <w:jc w:val="both"/>
        <w:rPr>
          <w:rFonts w:ascii="Arial" w:hAnsi="Arial" w:cs="Arial"/>
          <w:sz w:val="20"/>
          <w:szCs w:val="20"/>
        </w:rPr>
      </w:pPr>
      <w:r w:rsidRPr="00F83CFF">
        <w:rPr>
          <w:rFonts w:ascii="Arial" w:hAnsi="Arial" w:cs="Arial"/>
          <w:sz w:val="20"/>
          <w:szCs w:val="20"/>
        </w:rPr>
        <w:t>Natural Resources Canada, Canada Energy Efficiency Act, Energy Efficiency Regulations, SOR/2018-201 amendment 14 effective April 30</w:t>
      </w:r>
      <w:r w:rsidRPr="00F83CFF">
        <w:rPr>
          <w:rFonts w:ascii="Arial" w:hAnsi="Arial" w:cs="Arial"/>
          <w:sz w:val="20"/>
          <w:szCs w:val="20"/>
          <w:vertAlign w:val="superscript"/>
        </w:rPr>
        <w:t>th</w:t>
      </w:r>
      <w:r w:rsidRPr="00F83CFF">
        <w:rPr>
          <w:rFonts w:ascii="Arial" w:hAnsi="Arial" w:cs="Arial"/>
          <w:sz w:val="20"/>
          <w:szCs w:val="20"/>
        </w:rPr>
        <w:t>, 2019</w:t>
      </w:r>
    </w:p>
    <w:p w:rsidR="00ED409E" w:rsidRDefault="00ED409E" w:rsidP="00ED409E">
      <w:pPr>
        <w:numPr>
          <w:ilvl w:val="2"/>
          <w:numId w:val="11"/>
        </w:numPr>
        <w:ind w:right="100"/>
        <w:jc w:val="both"/>
        <w:rPr>
          <w:rFonts w:ascii="Arial" w:hAnsi="Arial" w:cs="Arial"/>
          <w:sz w:val="20"/>
          <w:szCs w:val="20"/>
        </w:rPr>
      </w:pPr>
      <w:r w:rsidRPr="00F83CFF">
        <w:rPr>
          <w:rFonts w:ascii="Arial" w:hAnsi="Arial" w:cs="Arial"/>
          <w:sz w:val="20"/>
          <w:szCs w:val="20"/>
        </w:rPr>
        <w:t xml:space="preserve">Ontario Green Energy </w:t>
      </w:r>
      <w:r w:rsidR="00212D05" w:rsidRPr="00F83CFF">
        <w:rPr>
          <w:rFonts w:ascii="Arial" w:hAnsi="Arial" w:cs="Arial"/>
          <w:sz w:val="20"/>
          <w:szCs w:val="20"/>
        </w:rPr>
        <w:t>Act</w:t>
      </w:r>
      <w:r w:rsidRPr="00F83CFF">
        <w:rPr>
          <w:rFonts w:ascii="Arial" w:hAnsi="Arial" w:cs="Arial"/>
          <w:sz w:val="20"/>
          <w:szCs w:val="20"/>
        </w:rPr>
        <w:t xml:space="preserve"> revised by ON Reg.404-12 schedule </w:t>
      </w:r>
      <w:proofErr w:type="gramStart"/>
      <w:r w:rsidRPr="00F83CFF">
        <w:rPr>
          <w:rFonts w:ascii="Arial" w:hAnsi="Arial" w:cs="Arial"/>
          <w:sz w:val="20"/>
          <w:szCs w:val="20"/>
        </w:rPr>
        <w:t>6</w:t>
      </w:r>
      <w:proofErr w:type="gramEnd"/>
      <w:r w:rsidRPr="00F83CFF">
        <w:rPr>
          <w:rFonts w:ascii="Arial" w:hAnsi="Arial" w:cs="Arial"/>
          <w:sz w:val="20"/>
          <w:szCs w:val="20"/>
        </w:rPr>
        <w:t xml:space="preserve"> effective January 1</w:t>
      </w:r>
      <w:r w:rsidRPr="00F83CFF">
        <w:rPr>
          <w:rFonts w:ascii="Arial" w:hAnsi="Arial" w:cs="Arial"/>
          <w:sz w:val="20"/>
          <w:szCs w:val="20"/>
          <w:vertAlign w:val="superscript"/>
        </w:rPr>
        <w:t>st</w:t>
      </w:r>
      <w:r w:rsidRPr="00F83CFF">
        <w:rPr>
          <w:rFonts w:ascii="Arial" w:hAnsi="Arial" w:cs="Arial"/>
          <w:sz w:val="20"/>
          <w:szCs w:val="20"/>
        </w:rPr>
        <w:t>, 2018</w:t>
      </w:r>
      <w:r w:rsidR="00212D05">
        <w:rPr>
          <w:rFonts w:ascii="Arial" w:hAnsi="Arial" w:cs="Arial"/>
          <w:sz w:val="20"/>
          <w:szCs w:val="20"/>
        </w:rPr>
        <w:t>.</w:t>
      </w:r>
    </w:p>
    <w:p w:rsidR="009A2591" w:rsidRPr="00ED409E" w:rsidRDefault="009A2591" w:rsidP="00ED409E">
      <w:pPr>
        <w:numPr>
          <w:ilvl w:val="2"/>
          <w:numId w:val="11"/>
        </w:numPr>
        <w:ind w:right="100"/>
        <w:jc w:val="both"/>
        <w:rPr>
          <w:rFonts w:ascii="Arial" w:hAnsi="Arial" w:cs="Arial"/>
          <w:sz w:val="20"/>
          <w:szCs w:val="20"/>
        </w:rPr>
      </w:pPr>
      <w:r w:rsidRPr="00ED409E">
        <w:rPr>
          <w:rFonts w:ascii="Arial" w:hAnsi="Arial" w:cs="Arial"/>
          <w:sz w:val="20"/>
          <w:szCs w:val="20"/>
        </w:rPr>
        <w:t xml:space="preserve">NEMA 210 </w:t>
      </w:r>
      <w:r w:rsidR="006738A3" w:rsidRPr="00ED409E">
        <w:rPr>
          <w:rFonts w:ascii="Arial" w:hAnsi="Arial" w:cs="Arial"/>
          <w:sz w:val="20"/>
          <w:szCs w:val="20"/>
        </w:rPr>
        <w:t xml:space="preserve">- </w:t>
      </w:r>
      <w:r w:rsidRPr="00ED409E">
        <w:rPr>
          <w:rFonts w:ascii="Arial" w:hAnsi="Arial" w:cs="Arial"/>
          <w:sz w:val="20"/>
          <w:szCs w:val="20"/>
        </w:rPr>
        <w:t>Secondary Unit Substations</w:t>
      </w:r>
    </w:p>
    <w:p w:rsidR="009A2591" w:rsidRPr="007F5371" w:rsidRDefault="009A2591" w:rsidP="005C2CCB">
      <w:pPr>
        <w:numPr>
          <w:ilvl w:val="2"/>
          <w:numId w:val="11"/>
        </w:numPr>
        <w:ind w:right="100"/>
        <w:jc w:val="both"/>
        <w:rPr>
          <w:rFonts w:ascii="Arial" w:hAnsi="Arial" w:cs="Arial"/>
          <w:sz w:val="20"/>
          <w:szCs w:val="20"/>
        </w:rPr>
      </w:pPr>
      <w:r w:rsidRPr="007F5371">
        <w:rPr>
          <w:rFonts w:ascii="Arial" w:hAnsi="Arial" w:cs="Arial"/>
          <w:sz w:val="20"/>
          <w:szCs w:val="20"/>
        </w:rPr>
        <w:t xml:space="preserve">NEMA TR-27 </w:t>
      </w:r>
      <w:r w:rsidR="006738A3" w:rsidRPr="007F5371">
        <w:rPr>
          <w:rFonts w:ascii="Arial" w:hAnsi="Arial" w:cs="Arial"/>
          <w:sz w:val="20"/>
          <w:szCs w:val="20"/>
        </w:rPr>
        <w:t xml:space="preserve">- </w:t>
      </w:r>
      <w:r w:rsidRPr="007F5371">
        <w:rPr>
          <w:rFonts w:ascii="Arial" w:hAnsi="Arial" w:cs="Arial"/>
          <w:sz w:val="20"/>
          <w:szCs w:val="20"/>
        </w:rPr>
        <w:t>Commercial, Institutional and Industrial Dry-Type Transformers</w:t>
      </w:r>
    </w:p>
    <w:p w:rsidR="00F86D46" w:rsidRDefault="00F86D46" w:rsidP="00F86D46">
      <w:pPr>
        <w:ind w:right="100"/>
        <w:jc w:val="both"/>
        <w:rPr>
          <w:rFonts w:ascii="Arial" w:hAnsi="Arial" w:cs="Arial"/>
          <w:sz w:val="20"/>
          <w:szCs w:val="20"/>
        </w:rPr>
      </w:pPr>
    </w:p>
    <w:p w:rsidR="00EB67D2" w:rsidRDefault="004C751F" w:rsidP="00EB67D2">
      <w:pPr>
        <w:numPr>
          <w:ilvl w:val="1"/>
          <w:numId w:val="11"/>
        </w:numPr>
        <w:ind w:right="100"/>
        <w:jc w:val="both"/>
        <w:rPr>
          <w:rFonts w:ascii="Arial" w:hAnsi="Arial" w:cs="Arial"/>
          <w:sz w:val="20"/>
          <w:szCs w:val="20"/>
        </w:rPr>
      </w:pPr>
      <w:r>
        <w:rPr>
          <w:rFonts w:ascii="Arial" w:hAnsi="Arial" w:cs="Arial"/>
          <w:sz w:val="20"/>
          <w:szCs w:val="20"/>
        </w:rPr>
        <w:br w:type="page"/>
      </w:r>
      <w:r w:rsidR="00EB67D2">
        <w:rPr>
          <w:rFonts w:ascii="Arial" w:hAnsi="Arial" w:cs="Arial"/>
          <w:sz w:val="20"/>
          <w:szCs w:val="20"/>
        </w:rPr>
        <w:lastRenderedPageBreak/>
        <w:t>TESTING &amp; QUALITY CONTROL</w:t>
      </w:r>
    </w:p>
    <w:p w:rsidR="00EB67D2" w:rsidRDefault="00EB67D2" w:rsidP="00EB67D2">
      <w:pPr>
        <w:ind w:left="720" w:right="100"/>
        <w:jc w:val="both"/>
        <w:rPr>
          <w:rFonts w:ascii="Arial" w:hAnsi="Arial" w:cs="Arial"/>
          <w:sz w:val="20"/>
          <w:szCs w:val="20"/>
        </w:rPr>
      </w:pPr>
    </w:p>
    <w:p w:rsidR="00EB67D2" w:rsidRDefault="00EB67D2" w:rsidP="00EB67D2">
      <w:pPr>
        <w:ind w:left="720" w:right="10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Production tests: each unit according to: </w:t>
      </w:r>
    </w:p>
    <w:p w:rsidR="00EB67D2" w:rsidRDefault="00EB67D2" w:rsidP="00EB67D2">
      <w:pPr>
        <w:numPr>
          <w:ilvl w:val="0"/>
          <w:numId w:val="19"/>
        </w:numPr>
        <w:ind w:right="100"/>
        <w:jc w:val="both"/>
        <w:rPr>
          <w:rFonts w:ascii="Arial" w:hAnsi="Arial" w:cs="Arial"/>
          <w:sz w:val="20"/>
          <w:szCs w:val="20"/>
        </w:rPr>
      </w:pPr>
      <w:r>
        <w:rPr>
          <w:rFonts w:ascii="Arial" w:hAnsi="Arial" w:cs="Arial"/>
          <w:sz w:val="20"/>
          <w:szCs w:val="20"/>
        </w:rPr>
        <w:t xml:space="preserve"> CSA C9 &amp; C22.2 No. 47</w:t>
      </w:r>
    </w:p>
    <w:p w:rsidR="00F817B2" w:rsidRDefault="00F817B2" w:rsidP="00EB67D2">
      <w:pPr>
        <w:numPr>
          <w:ilvl w:val="0"/>
          <w:numId w:val="19"/>
        </w:numPr>
        <w:ind w:right="100"/>
        <w:jc w:val="both"/>
        <w:rPr>
          <w:rFonts w:ascii="Arial" w:hAnsi="Arial" w:cs="Arial"/>
          <w:sz w:val="20"/>
          <w:szCs w:val="20"/>
        </w:rPr>
      </w:pPr>
      <w:r>
        <w:rPr>
          <w:rFonts w:ascii="Arial" w:hAnsi="Arial" w:cs="Arial"/>
          <w:sz w:val="20"/>
          <w:szCs w:val="20"/>
        </w:rPr>
        <w:t>UL 1562</w:t>
      </w:r>
    </w:p>
    <w:p w:rsidR="00EB67D2" w:rsidRDefault="00EB67D2" w:rsidP="00EB67D2">
      <w:pPr>
        <w:numPr>
          <w:ilvl w:val="0"/>
          <w:numId w:val="19"/>
        </w:numPr>
        <w:ind w:right="100"/>
        <w:jc w:val="both"/>
        <w:rPr>
          <w:rFonts w:ascii="Arial" w:hAnsi="Arial" w:cs="Arial"/>
          <w:sz w:val="20"/>
          <w:szCs w:val="20"/>
        </w:rPr>
      </w:pPr>
      <w:r>
        <w:rPr>
          <w:rFonts w:ascii="Arial" w:hAnsi="Arial" w:cs="Arial"/>
          <w:sz w:val="20"/>
          <w:szCs w:val="20"/>
        </w:rPr>
        <w:t>DOE</w:t>
      </w:r>
      <w:r w:rsidR="00B3219F">
        <w:rPr>
          <w:rFonts w:ascii="Arial" w:hAnsi="Arial" w:cs="Arial"/>
          <w:sz w:val="20"/>
          <w:szCs w:val="20"/>
        </w:rPr>
        <w:t xml:space="preserve"> 10 CFR Part 431 sub part K</w:t>
      </w:r>
    </w:p>
    <w:p w:rsidR="00EB67D2" w:rsidRDefault="00EB67D2" w:rsidP="00EB67D2">
      <w:pPr>
        <w:ind w:left="720" w:right="100"/>
        <w:jc w:val="both"/>
        <w:rPr>
          <w:rFonts w:ascii="Arial" w:hAnsi="Arial" w:cs="Arial"/>
          <w:sz w:val="20"/>
          <w:szCs w:val="20"/>
        </w:rPr>
      </w:pPr>
      <w:r>
        <w:rPr>
          <w:rFonts w:ascii="Arial" w:hAnsi="Arial" w:cs="Arial"/>
          <w:sz w:val="20"/>
          <w:szCs w:val="20"/>
        </w:rPr>
        <w:t>B</w:t>
      </w:r>
      <w:r>
        <w:rPr>
          <w:rFonts w:ascii="Arial" w:hAnsi="Arial" w:cs="Arial"/>
          <w:sz w:val="20"/>
          <w:szCs w:val="20"/>
        </w:rPr>
        <w:tab/>
        <w:t>Test each model design and submit report on request</w:t>
      </w:r>
    </w:p>
    <w:p w:rsidR="00EB67D2" w:rsidRDefault="00EB67D2" w:rsidP="00EB67D2">
      <w:pPr>
        <w:ind w:left="1440" w:right="100" w:hanging="720"/>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Standard production tests to include: </w:t>
      </w:r>
    </w:p>
    <w:p w:rsidR="00EB67D2" w:rsidRDefault="00EB67D2" w:rsidP="00EB67D2">
      <w:pPr>
        <w:numPr>
          <w:ilvl w:val="0"/>
          <w:numId w:val="20"/>
        </w:numPr>
        <w:ind w:right="100"/>
        <w:jc w:val="both"/>
        <w:rPr>
          <w:rFonts w:ascii="Arial" w:hAnsi="Arial" w:cs="Arial"/>
          <w:sz w:val="20"/>
          <w:szCs w:val="20"/>
        </w:rPr>
      </w:pPr>
      <w:r>
        <w:rPr>
          <w:rFonts w:ascii="Arial" w:hAnsi="Arial" w:cs="Arial"/>
          <w:sz w:val="20"/>
          <w:szCs w:val="20"/>
        </w:rPr>
        <w:t>Applied potential test</w:t>
      </w:r>
    </w:p>
    <w:p w:rsidR="00EB67D2" w:rsidRDefault="00EB67D2" w:rsidP="00EB67D2">
      <w:pPr>
        <w:numPr>
          <w:ilvl w:val="0"/>
          <w:numId w:val="20"/>
        </w:numPr>
        <w:ind w:right="100"/>
        <w:jc w:val="both"/>
        <w:rPr>
          <w:rFonts w:ascii="Arial" w:hAnsi="Arial" w:cs="Arial"/>
          <w:sz w:val="20"/>
          <w:szCs w:val="20"/>
        </w:rPr>
      </w:pPr>
      <w:r>
        <w:rPr>
          <w:rFonts w:ascii="Arial" w:hAnsi="Arial" w:cs="Arial"/>
          <w:sz w:val="20"/>
          <w:szCs w:val="20"/>
        </w:rPr>
        <w:t>Induced voltage test</w:t>
      </w:r>
    </w:p>
    <w:p w:rsidR="00EB67D2" w:rsidRDefault="00EB67D2" w:rsidP="00EB67D2">
      <w:pPr>
        <w:numPr>
          <w:ilvl w:val="0"/>
          <w:numId w:val="20"/>
        </w:numPr>
        <w:ind w:right="100"/>
        <w:jc w:val="both"/>
        <w:rPr>
          <w:rFonts w:ascii="Arial" w:hAnsi="Arial" w:cs="Arial"/>
          <w:sz w:val="20"/>
          <w:szCs w:val="20"/>
        </w:rPr>
      </w:pPr>
      <w:r>
        <w:rPr>
          <w:rFonts w:ascii="Arial" w:hAnsi="Arial" w:cs="Arial"/>
          <w:sz w:val="20"/>
          <w:szCs w:val="20"/>
        </w:rPr>
        <w:t>Impedance voltage and load loss test</w:t>
      </w:r>
    </w:p>
    <w:p w:rsidR="00EB67D2" w:rsidRDefault="00EB67D2" w:rsidP="00EB67D2">
      <w:pPr>
        <w:numPr>
          <w:ilvl w:val="0"/>
          <w:numId w:val="20"/>
        </w:numPr>
        <w:ind w:right="100"/>
        <w:jc w:val="both"/>
        <w:rPr>
          <w:rFonts w:ascii="Arial" w:hAnsi="Arial" w:cs="Arial"/>
          <w:sz w:val="20"/>
          <w:szCs w:val="20"/>
        </w:rPr>
      </w:pPr>
      <w:r>
        <w:rPr>
          <w:rFonts w:ascii="Arial" w:hAnsi="Arial" w:cs="Arial"/>
          <w:sz w:val="20"/>
          <w:szCs w:val="20"/>
        </w:rPr>
        <w:t>Voltage ratio test</w:t>
      </w:r>
    </w:p>
    <w:p w:rsidR="00EB67D2" w:rsidRDefault="00EB67D2" w:rsidP="00EB67D2">
      <w:pPr>
        <w:numPr>
          <w:ilvl w:val="0"/>
          <w:numId w:val="20"/>
        </w:numPr>
        <w:ind w:right="100"/>
        <w:jc w:val="both"/>
        <w:rPr>
          <w:rFonts w:ascii="Arial" w:hAnsi="Arial" w:cs="Arial"/>
          <w:sz w:val="20"/>
          <w:szCs w:val="20"/>
        </w:rPr>
      </w:pPr>
      <w:r>
        <w:rPr>
          <w:rFonts w:ascii="Arial" w:hAnsi="Arial" w:cs="Arial"/>
          <w:sz w:val="20"/>
          <w:szCs w:val="20"/>
        </w:rPr>
        <w:t>No load and excitation current test</w:t>
      </w:r>
    </w:p>
    <w:p w:rsidR="00EB67D2" w:rsidRDefault="00EB67D2" w:rsidP="00EB67D2">
      <w:pPr>
        <w:ind w:left="1440" w:right="100" w:hanging="720"/>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Additional type test </w:t>
      </w:r>
      <w:proofErr w:type="gramStart"/>
      <w:r>
        <w:rPr>
          <w:rFonts w:ascii="Arial" w:hAnsi="Arial" w:cs="Arial"/>
          <w:sz w:val="20"/>
          <w:szCs w:val="20"/>
        </w:rPr>
        <w:t>should be made</w:t>
      </w:r>
      <w:proofErr w:type="gramEnd"/>
      <w:r>
        <w:rPr>
          <w:rFonts w:ascii="Arial" w:hAnsi="Arial" w:cs="Arial"/>
          <w:sz w:val="20"/>
          <w:szCs w:val="20"/>
        </w:rPr>
        <w:t xml:space="preserve"> available on request include: </w:t>
      </w:r>
    </w:p>
    <w:p w:rsidR="004C751F" w:rsidRDefault="00EB67D2" w:rsidP="00EB67D2">
      <w:pPr>
        <w:numPr>
          <w:ilvl w:val="0"/>
          <w:numId w:val="21"/>
        </w:numPr>
        <w:ind w:right="100"/>
        <w:jc w:val="both"/>
        <w:rPr>
          <w:rFonts w:ascii="Arial" w:hAnsi="Arial" w:cs="Arial"/>
          <w:sz w:val="20"/>
          <w:szCs w:val="20"/>
        </w:rPr>
      </w:pPr>
      <w:r>
        <w:rPr>
          <w:rFonts w:ascii="Arial" w:hAnsi="Arial" w:cs="Arial"/>
          <w:sz w:val="20"/>
          <w:szCs w:val="20"/>
        </w:rPr>
        <w:t>Short circuit test</w:t>
      </w:r>
    </w:p>
    <w:p w:rsidR="00EB67D2" w:rsidRDefault="00EB67D2" w:rsidP="00EB67D2">
      <w:pPr>
        <w:numPr>
          <w:ilvl w:val="0"/>
          <w:numId w:val="21"/>
        </w:numPr>
        <w:ind w:right="100"/>
        <w:jc w:val="both"/>
        <w:rPr>
          <w:rFonts w:ascii="Arial" w:hAnsi="Arial" w:cs="Arial"/>
          <w:sz w:val="20"/>
          <w:szCs w:val="20"/>
        </w:rPr>
      </w:pPr>
      <w:r>
        <w:rPr>
          <w:rFonts w:ascii="Arial" w:hAnsi="Arial" w:cs="Arial"/>
          <w:sz w:val="20"/>
          <w:szCs w:val="20"/>
        </w:rPr>
        <w:t>BIL – basic impulse insulation level test</w:t>
      </w:r>
    </w:p>
    <w:p w:rsidR="00EB67D2" w:rsidRDefault="00EB67D2" w:rsidP="00EB67D2">
      <w:pPr>
        <w:numPr>
          <w:ilvl w:val="0"/>
          <w:numId w:val="21"/>
        </w:numPr>
        <w:ind w:right="100"/>
        <w:jc w:val="both"/>
        <w:rPr>
          <w:rFonts w:ascii="Arial" w:hAnsi="Arial" w:cs="Arial"/>
          <w:sz w:val="20"/>
          <w:szCs w:val="20"/>
        </w:rPr>
      </w:pPr>
      <w:r>
        <w:rPr>
          <w:rFonts w:ascii="Arial" w:hAnsi="Arial" w:cs="Arial"/>
          <w:sz w:val="20"/>
          <w:szCs w:val="20"/>
        </w:rPr>
        <w:t>Partial discharge test</w:t>
      </w:r>
    </w:p>
    <w:p w:rsidR="00EB67D2" w:rsidRDefault="00EB67D2" w:rsidP="00EB67D2">
      <w:pPr>
        <w:numPr>
          <w:ilvl w:val="0"/>
          <w:numId w:val="21"/>
        </w:numPr>
        <w:ind w:right="100"/>
        <w:jc w:val="both"/>
        <w:rPr>
          <w:rFonts w:ascii="Arial" w:hAnsi="Arial" w:cs="Arial"/>
          <w:sz w:val="20"/>
          <w:szCs w:val="20"/>
        </w:rPr>
      </w:pPr>
      <w:r>
        <w:rPr>
          <w:rFonts w:ascii="Arial" w:hAnsi="Arial" w:cs="Arial"/>
          <w:sz w:val="20"/>
          <w:szCs w:val="20"/>
        </w:rPr>
        <w:t>Sound level test</w:t>
      </w:r>
    </w:p>
    <w:p w:rsidR="00EB67D2" w:rsidRDefault="00EB67D2" w:rsidP="00EB67D2">
      <w:pPr>
        <w:numPr>
          <w:ilvl w:val="0"/>
          <w:numId w:val="21"/>
        </w:numPr>
        <w:ind w:right="100"/>
        <w:jc w:val="both"/>
        <w:rPr>
          <w:rFonts w:ascii="Arial" w:hAnsi="Arial" w:cs="Arial"/>
          <w:sz w:val="20"/>
          <w:szCs w:val="20"/>
        </w:rPr>
      </w:pPr>
      <w:r>
        <w:rPr>
          <w:rFonts w:ascii="Arial" w:hAnsi="Arial" w:cs="Arial"/>
          <w:sz w:val="20"/>
          <w:szCs w:val="20"/>
        </w:rPr>
        <w:t>Temperature rise test</w:t>
      </w:r>
    </w:p>
    <w:p w:rsidR="00EB67D2" w:rsidRDefault="00EB67D2" w:rsidP="00F86D46">
      <w:pPr>
        <w:ind w:right="100"/>
        <w:jc w:val="both"/>
        <w:rPr>
          <w:rFonts w:ascii="Arial" w:hAnsi="Arial" w:cs="Arial"/>
          <w:sz w:val="20"/>
          <w:szCs w:val="20"/>
        </w:rPr>
      </w:pPr>
    </w:p>
    <w:p w:rsidR="00EB67D2" w:rsidRDefault="00EB67D2" w:rsidP="00F86D46">
      <w:pPr>
        <w:ind w:right="100"/>
        <w:jc w:val="both"/>
        <w:rPr>
          <w:rFonts w:ascii="Arial" w:hAnsi="Arial" w:cs="Arial"/>
          <w:sz w:val="20"/>
          <w:szCs w:val="20"/>
        </w:rPr>
      </w:pPr>
    </w:p>
    <w:p w:rsidR="00F86D46" w:rsidRDefault="00F86D46" w:rsidP="00F86D46">
      <w:pPr>
        <w:numPr>
          <w:ilvl w:val="1"/>
          <w:numId w:val="11"/>
        </w:numPr>
        <w:ind w:right="100"/>
        <w:jc w:val="both"/>
        <w:rPr>
          <w:rFonts w:ascii="Arial" w:hAnsi="Arial" w:cs="Arial"/>
          <w:sz w:val="20"/>
          <w:szCs w:val="20"/>
        </w:rPr>
      </w:pPr>
      <w:r>
        <w:rPr>
          <w:rFonts w:ascii="Arial" w:hAnsi="Arial" w:cs="Arial"/>
          <w:sz w:val="20"/>
          <w:szCs w:val="20"/>
        </w:rPr>
        <w:t>SUBMITALS</w:t>
      </w:r>
    </w:p>
    <w:p w:rsidR="00F86D46" w:rsidRDefault="00F86D46" w:rsidP="00F86D46">
      <w:pPr>
        <w:ind w:right="100"/>
        <w:jc w:val="both"/>
        <w:rPr>
          <w:rFonts w:ascii="Arial" w:hAnsi="Arial" w:cs="Arial"/>
          <w:sz w:val="20"/>
          <w:szCs w:val="20"/>
        </w:rPr>
      </w:pPr>
    </w:p>
    <w:p w:rsidR="00F86D46" w:rsidRDefault="00F86D46" w:rsidP="00F86D46">
      <w:pPr>
        <w:numPr>
          <w:ilvl w:val="2"/>
          <w:numId w:val="11"/>
        </w:numPr>
        <w:ind w:right="100"/>
        <w:jc w:val="both"/>
        <w:rPr>
          <w:rFonts w:ascii="Arial" w:hAnsi="Arial" w:cs="Arial"/>
          <w:sz w:val="20"/>
          <w:szCs w:val="20"/>
        </w:rPr>
      </w:pPr>
      <w:r>
        <w:rPr>
          <w:rFonts w:ascii="Arial" w:hAnsi="Arial" w:cs="Arial"/>
          <w:sz w:val="20"/>
          <w:szCs w:val="20"/>
        </w:rPr>
        <w:t xml:space="preserve">Submit shop drawing and product data for approval and final documentation in the quantities listed according to </w:t>
      </w:r>
      <w:r w:rsidR="001620BB">
        <w:rPr>
          <w:rFonts w:ascii="Arial" w:hAnsi="Arial" w:cs="Arial"/>
          <w:sz w:val="20"/>
          <w:szCs w:val="20"/>
        </w:rPr>
        <w:t xml:space="preserve">the </w:t>
      </w:r>
      <w:r w:rsidR="006738A3">
        <w:rPr>
          <w:rFonts w:ascii="Arial" w:hAnsi="Arial" w:cs="Arial"/>
          <w:sz w:val="20"/>
          <w:szCs w:val="20"/>
        </w:rPr>
        <w:t>c</w:t>
      </w:r>
      <w:r w:rsidR="001620BB">
        <w:rPr>
          <w:rFonts w:ascii="Arial" w:hAnsi="Arial" w:cs="Arial"/>
          <w:sz w:val="20"/>
          <w:szCs w:val="20"/>
        </w:rPr>
        <w:t>onditions of the contract.</w:t>
      </w:r>
    </w:p>
    <w:p w:rsidR="00F86D46" w:rsidRDefault="00F86D46" w:rsidP="00F86D46">
      <w:pPr>
        <w:numPr>
          <w:ilvl w:val="3"/>
          <w:numId w:val="11"/>
        </w:numPr>
        <w:ind w:right="100"/>
        <w:jc w:val="both"/>
        <w:rPr>
          <w:rFonts w:ascii="Arial" w:hAnsi="Arial" w:cs="Arial"/>
          <w:sz w:val="20"/>
          <w:szCs w:val="20"/>
        </w:rPr>
      </w:pPr>
      <w:r>
        <w:rPr>
          <w:rFonts w:ascii="Arial" w:hAnsi="Arial" w:cs="Arial"/>
          <w:sz w:val="20"/>
          <w:szCs w:val="20"/>
        </w:rPr>
        <w:t>Customer name. Customer location and customer order number shall identify all transmittals.</w:t>
      </w:r>
    </w:p>
    <w:p w:rsidR="009A2591" w:rsidRPr="007F5371" w:rsidRDefault="00F86D46" w:rsidP="007F5371">
      <w:pPr>
        <w:numPr>
          <w:ilvl w:val="2"/>
          <w:numId w:val="11"/>
        </w:numPr>
        <w:ind w:right="100"/>
        <w:jc w:val="both"/>
        <w:rPr>
          <w:rFonts w:ascii="Arial" w:hAnsi="Arial" w:cs="Arial"/>
          <w:sz w:val="20"/>
          <w:szCs w:val="20"/>
        </w:rPr>
      </w:pPr>
      <w:r w:rsidRPr="007F5371">
        <w:rPr>
          <w:rFonts w:ascii="Arial" w:hAnsi="Arial" w:cs="Arial"/>
          <w:sz w:val="20"/>
          <w:szCs w:val="20"/>
        </w:rPr>
        <w:t>Product</w:t>
      </w:r>
      <w:r w:rsidR="007A7892" w:rsidRPr="007F5371">
        <w:rPr>
          <w:rFonts w:ascii="Arial" w:hAnsi="Arial" w:cs="Arial"/>
          <w:sz w:val="20"/>
          <w:szCs w:val="20"/>
        </w:rPr>
        <w:t xml:space="preserve"> Data including KVA rating, </w:t>
      </w:r>
      <w:r w:rsidRPr="007F5371">
        <w:rPr>
          <w:rFonts w:ascii="Arial" w:hAnsi="Arial" w:cs="Arial"/>
          <w:sz w:val="20"/>
          <w:szCs w:val="20"/>
        </w:rPr>
        <w:t>Temperature Rise, Detailed enclosure dimensions, Primary &amp; Secondary nominal voltages, primary voltage taps, no load &amp; full load losses, im</w:t>
      </w:r>
      <w:r w:rsidR="005C2CCB" w:rsidRPr="007F5371">
        <w:rPr>
          <w:rFonts w:ascii="Arial" w:hAnsi="Arial" w:cs="Arial"/>
          <w:sz w:val="20"/>
          <w:szCs w:val="20"/>
        </w:rPr>
        <w:t xml:space="preserve">pedances, unit weight, warranty; Efficiency </w:t>
      </w:r>
      <w:r w:rsidR="00B500D6" w:rsidRPr="007F5371">
        <w:rPr>
          <w:rFonts w:ascii="Arial" w:hAnsi="Arial" w:cs="Arial"/>
          <w:sz w:val="20"/>
          <w:szCs w:val="20"/>
        </w:rPr>
        <w:t xml:space="preserve">(where applicable) </w:t>
      </w:r>
      <w:r w:rsidR="005C2CCB" w:rsidRPr="007F5371">
        <w:rPr>
          <w:rFonts w:ascii="Arial" w:hAnsi="Arial" w:cs="Arial"/>
          <w:sz w:val="20"/>
          <w:szCs w:val="20"/>
        </w:rPr>
        <w:t xml:space="preserve">per </w:t>
      </w:r>
      <w:r w:rsidR="00EB67D2" w:rsidRPr="007F5371">
        <w:rPr>
          <w:rFonts w:ascii="Arial" w:hAnsi="Arial" w:cs="Arial"/>
          <w:sz w:val="20"/>
          <w:szCs w:val="20"/>
        </w:rPr>
        <w:t>DOE 10 CFR Part 431 Efficiency Standards; published in the Federal Register on April 18, 2013</w:t>
      </w:r>
      <w:r w:rsidR="007F5371" w:rsidRPr="007F5371">
        <w:rPr>
          <w:rFonts w:ascii="Arial" w:hAnsi="Arial" w:cs="Arial"/>
          <w:sz w:val="20"/>
          <w:szCs w:val="20"/>
        </w:rPr>
        <w:t xml:space="preserve"> </w:t>
      </w:r>
      <w:r w:rsidR="006D1523" w:rsidRPr="007F5371">
        <w:rPr>
          <w:rFonts w:ascii="Arial" w:hAnsi="Arial" w:cs="Arial"/>
          <w:sz w:val="20"/>
          <w:szCs w:val="20"/>
        </w:rPr>
        <w:t xml:space="preserve">and/or </w:t>
      </w:r>
      <w:r w:rsidR="00B415B1">
        <w:rPr>
          <w:rFonts w:ascii="Verdana" w:hAnsi="Verdana"/>
          <w:color w:val="000000"/>
          <w:sz w:val="20"/>
          <w:szCs w:val="20"/>
          <w:shd w:val="clear" w:color="auto" w:fill="FFFFFF"/>
        </w:rPr>
        <w:t>NRCan 2019</w:t>
      </w:r>
      <w:r w:rsidR="001F0422">
        <w:rPr>
          <w:rFonts w:ascii="Verdana" w:hAnsi="Verdana"/>
          <w:color w:val="000000"/>
          <w:sz w:val="20"/>
          <w:szCs w:val="20"/>
          <w:shd w:val="clear" w:color="auto" w:fill="FFFFFF"/>
        </w:rPr>
        <w:t xml:space="preserve"> and/or Ontario 404/12 (2018)</w:t>
      </w:r>
      <w:r w:rsidR="00B500D6" w:rsidRPr="007F5371">
        <w:rPr>
          <w:rFonts w:ascii="Arial" w:hAnsi="Arial" w:cs="Arial"/>
          <w:sz w:val="20"/>
          <w:szCs w:val="20"/>
        </w:rPr>
        <w:t>.</w:t>
      </w:r>
    </w:p>
    <w:p w:rsidR="006D1523" w:rsidRDefault="006D1523" w:rsidP="006D1523">
      <w:pPr>
        <w:numPr>
          <w:ilvl w:val="3"/>
          <w:numId w:val="11"/>
        </w:numPr>
        <w:ind w:right="100"/>
        <w:jc w:val="both"/>
        <w:rPr>
          <w:rFonts w:ascii="Arial" w:hAnsi="Arial" w:cs="Arial"/>
          <w:sz w:val="20"/>
          <w:szCs w:val="20"/>
        </w:rPr>
      </w:pPr>
      <w:r w:rsidRPr="006D1523">
        <w:rPr>
          <w:rFonts w:ascii="Arial" w:hAnsi="Arial" w:cs="Arial"/>
          <w:sz w:val="20"/>
          <w:szCs w:val="20"/>
        </w:rPr>
        <w:t>Submit manufacturer's installation instructions.</w:t>
      </w:r>
    </w:p>
    <w:p w:rsidR="009A2591" w:rsidRDefault="009C2C29" w:rsidP="00EB67D2">
      <w:pPr>
        <w:numPr>
          <w:ilvl w:val="3"/>
          <w:numId w:val="11"/>
        </w:numPr>
        <w:ind w:right="100"/>
        <w:jc w:val="both"/>
        <w:rPr>
          <w:rFonts w:ascii="Arial" w:hAnsi="Arial" w:cs="Arial"/>
          <w:sz w:val="20"/>
          <w:szCs w:val="20"/>
        </w:rPr>
      </w:pPr>
      <w:r w:rsidRPr="00EB67D2">
        <w:rPr>
          <w:rFonts w:ascii="Arial" w:hAnsi="Arial" w:cs="Arial"/>
          <w:sz w:val="20"/>
          <w:szCs w:val="20"/>
        </w:rPr>
        <w:t xml:space="preserve">Units destined for </w:t>
      </w:r>
      <w:r w:rsidR="005731A0">
        <w:rPr>
          <w:rFonts w:ascii="Arial" w:hAnsi="Arial" w:cs="Arial"/>
          <w:sz w:val="20"/>
          <w:szCs w:val="20"/>
        </w:rPr>
        <w:t>the US</w:t>
      </w:r>
      <w:r w:rsidRPr="00EB67D2">
        <w:rPr>
          <w:rFonts w:ascii="Arial" w:hAnsi="Arial" w:cs="Arial"/>
          <w:sz w:val="20"/>
          <w:szCs w:val="20"/>
        </w:rPr>
        <w:t xml:space="preserve"> built</w:t>
      </w:r>
      <w:r w:rsidR="009A2591" w:rsidRPr="00893737">
        <w:rPr>
          <w:rFonts w:ascii="Arial" w:hAnsi="Arial" w:cs="Arial"/>
          <w:sz w:val="20"/>
          <w:szCs w:val="20"/>
        </w:rPr>
        <w:t xml:space="preserve"> after January 1</w:t>
      </w:r>
      <w:r w:rsidR="009A2591" w:rsidRPr="00893737">
        <w:rPr>
          <w:rFonts w:ascii="Arial" w:hAnsi="Arial" w:cs="Arial"/>
          <w:sz w:val="20"/>
          <w:szCs w:val="20"/>
          <w:vertAlign w:val="superscript"/>
        </w:rPr>
        <w:t>st</w:t>
      </w:r>
      <w:r w:rsidR="009A2591" w:rsidRPr="00893737">
        <w:rPr>
          <w:rFonts w:ascii="Arial" w:hAnsi="Arial" w:cs="Arial"/>
          <w:sz w:val="20"/>
          <w:szCs w:val="20"/>
        </w:rPr>
        <w:t xml:space="preserve">, 2016, </w:t>
      </w:r>
      <w:r w:rsidRPr="00893737">
        <w:rPr>
          <w:rFonts w:ascii="Arial" w:hAnsi="Arial" w:cs="Arial"/>
          <w:sz w:val="20"/>
          <w:szCs w:val="20"/>
        </w:rPr>
        <w:t>must</w:t>
      </w:r>
      <w:r w:rsidR="009A2591" w:rsidRPr="00893737">
        <w:rPr>
          <w:rFonts w:ascii="Arial" w:hAnsi="Arial" w:cs="Arial"/>
          <w:sz w:val="20"/>
          <w:szCs w:val="20"/>
        </w:rPr>
        <w:t xml:space="preserve"> meet the </w:t>
      </w:r>
      <w:r w:rsidRPr="00893737">
        <w:rPr>
          <w:rFonts w:ascii="Arial" w:hAnsi="Arial" w:cs="Arial"/>
          <w:sz w:val="20"/>
          <w:szCs w:val="20"/>
        </w:rPr>
        <w:t xml:space="preserve">new </w:t>
      </w:r>
      <w:r w:rsidR="00EB67D2" w:rsidRPr="00893737">
        <w:rPr>
          <w:rFonts w:ascii="Arial" w:hAnsi="Arial" w:cs="Arial"/>
          <w:sz w:val="20"/>
          <w:szCs w:val="20"/>
        </w:rPr>
        <w:t xml:space="preserve">DOE 10 CFR Part 431 Efficiency Standards; published in the Federal Register on April 18, 2013 </w:t>
      </w:r>
      <w:r w:rsidRPr="00893737">
        <w:rPr>
          <w:rFonts w:ascii="Arial" w:hAnsi="Arial" w:cs="Arial"/>
          <w:sz w:val="20"/>
          <w:szCs w:val="20"/>
        </w:rPr>
        <w:t xml:space="preserve">effective as of </w:t>
      </w:r>
      <w:r w:rsidR="00EB67D2" w:rsidRPr="00893737">
        <w:rPr>
          <w:rFonts w:ascii="Arial" w:hAnsi="Arial" w:cs="Arial"/>
          <w:sz w:val="20"/>
          <w:szCs w:val="20"/>
        </w:rPr>
        <w:t>January 1</w:t>
      </w:r>
      <w:r w:rsidR="00EB67D2" w:rsidRPr="00893737">
        <w:rPr>
          <w:rFonts w:ascii="Arial" w:hAnsi="Arial" w:cs="Arial"/>
          <w:sz w:val="20"/>
          <w:szCs w:val="20"/>
          <w:vertAlign w:val="superscript"/>
        </w:rPr>
        <w:t>st</w:t>
      </w:r>
      <w:r w:rsidR="00EB67D2" w:rsidRPr="00EB67D2">
        <w:rPr>
          <w:rFonts w:ascii="Arial" w:hAnsi="Arial" w:cs="Arial"/>
          <w:sz w:val="20"/>
          <w:szCs w:val="20"/>
        </w:rPr>
        <w:t>,</w:t>
      </w:r>
      <w:r w:rsidR="00EB67D2" w:rsidRPr="00893737">
        <w:rPr>
          <w:rFonts w:ascii="Arial" w:hAnsi="Arial" w:cs="Arial"/>
          <w:sz w:val="20"/>
          <w:szCs w:val="20"/>
        </w:rPr>
        <w:t xml:space="preserve"> 2016.</w:t>
      </w:r>
    </w:p>
    <w:p w:rsidR="001F0422" w:rsidRDefault="001F0422" w:rsidP="00EB67D2">
      <w:pPr>
        <w:numPr>
          <w:ilvl w:val="3"/>
          <w:numId w:val="11"/>
        </w:numPr>
        <w:ind w:right="100"/>
        <w:jc w:val="both"/>
        <w:rPr>
          <w:rFonts w:ascii="Arial" w:hAnsi="Arial" w:cs="Arial"/>
          <w:sz w:val="20"/>
          <w:szCs w:val="20"/>
        </w:rPr>
      </w:pPr>
      <w:r>
        <w:rPr>
          <w:rFonts w:ascii="Arial" w:hAnsi="Arial" w:cs="Arial"/>
          <w:sz w:val="20"/>
          <w:szCs w:val="20"/>
        </w:rPr>
        <w:t>Units destined for Ontario and built after January 1</w:t>
      </w:r>
      <w:r w:rsidRPr="00D779A5">
        <w:rPr>
          <w:rFonts w:ascii="Arial" w:hAnsi="Arial" w:cs="Arial"/>
          <w:sz w:val="20"/>
          <w:szCs w:val="20"/>
          <w:vertAlign w:val="superscript"/>
        </w:rPr>
        <w:t>st</w:t>
      </w:r>
      <w:r w:rsidR="00E611B6">
        <w:rPr>
          <w:rFonts w:ascii="Arial" w:hAnsi="Arial" w:cs="Arial"/>
          <w:sz w:val="20"/>
          <w:szCs w:val="20"/>
        </w:rPr>
        <w:t xml:space="preserve">, 2018, must meet new </w:t>
      </w:r>
      <w:proofErr w:type="gramStart"/>
      <w:r w:rsidR="00E611B6">
        <w:rPr>
          <w:rFonts w:ascii="Arial" w:hAnsi="Arial" w:cs="Arial"/>
          <w:sz w:val="20"/>
          <w:szCs w:val="20"/>
        </w:rPr>
        <w:t xml:space="preserve">ON </w:t>
      </w:r>
      <w:r>
        <w:rPr>
          <w:rFonts w:ascii="Arial" w:hAnsi="Arial" w:cs="Arial"/>
          <w:sz w:val="20"/>
          <w:szCs w:val="20"/>
        </w:rPr>
        <w:t>404/12</w:t>
      </w:r>
      <w:proofErr w:type="gramEnd"/>
      <w:r>
        <w:rPr>
          <w:rFonts w:ascii="Arial" w:hAnsi="Arial" w:cs="Arial"/>
          <w:sz w:val="20"/>
          <w:szCs w:val="20"/>
        </w:rPr>
        <w:t xml:space="preserve"> efficiency levels.</w:t>
      </w:r>
    </w:p>
    <w:p w:rsidR="00B415B1" w:rsidRPr="0001050D" w:rsidRDefault="00B415B1" w:rsidP="0001050D">
      <w:pPr>
        <w:numPr>
          <w:ilvl w:val="3"/>
          <w:numId w:val="11"/>
        </w:numPr>
        <w:ind w:right="100"/>
        <w:jc w:val="both"/>
        <w:rPr>
          <w:rFonts w:ascii="Arial" w:hAnsi="Arial" w:cs="Arial"/>
          <w:sz w:val="20"/>
          <w:szCs w:val="20"/>
        </w:rPr>
      </w:pPr>
      <w:r>
        <w:rPr>
          <w:rFonts w:ascii="Arial" w:hAnsi="Arial" w:cs="Arial"/>
          <w:sz w:val="20"/>
          <w:szCs w:val="20"/>
        </w:rPr>
        <w:t xml:space="preserve">Units destined for </w:t>
      </w:r>
      <w:r w:rsidR="00431B62">
        <w:rPr>
          <w:rFonts w:ascii="Arial" w:hAnsi="Arial" w:cs="Arial"/>
          <w:sz w:val="20"/>
          <w:szCs w:val="20"/>
        </w:rPr>
        <w:t xml:space="preserve">rest of </w:t>
      </w:r>
      <w:r>
        <w:rPr>
          <w:rFonts w:ascii="Arial" w:hAnsi="Arial" w:cs="Arial"/>
          <w:sz w:val="20"/>
          <w:szCs w:val="20"/>
        </w:rPr>
        <w:t>Canada and built after April 30</w:t>
      </w:r>
      <w:r w:rsidRPr="0001050D">
        <w:rPr>
          <w:rFonts w:ascii="Arial" w:hAnsi="Arial" w:cs="Arial"/>
          <w:sz w:val="20"/>
          <w:szCs w:val="20"/>
          <w:vertAlign w:val="superscript"/>
        </w:rPr>
        <w:t>th</w:t>
      </w:r>
      <w:r w:rsidR="0001050D">
        <w:rPr>
          <w:rFonts w:ascii="Arial" w:hAnsi="Arial" w:cs="Arial"/>
          <w:sz w:val="20"/>
          <w:szCs w:val="20"/>
        </w:rPr>
        <w:t>, 2019,</w:t>
      </w:r>
      <w:r>
        <w:rPr>
          <w:rFonts w:ascii="Arial" w:hAnsi="Arial" w:cs="Arial"/>
          <w:sz w:val="20"/>
          <w:szCs w:val="20"/>
        </w:rPr>
        <w:t xml:space="preserve"> must meet new </w:t>
      </w:r>
      <w:r w:rsidR="0001050D" w:rsidRPr="00F83CFF">
        <w:rPr>
          <w:rFonts w:ascii="Arial" w:hAnsi="Arial" w:cs="Arial"/>
          <w:sz w:val="20"/>
          <w:szCs w:val="20"/>
        </w:rPr>
        <w:t xml:space="preserve">NRCan 2019 </w:t>
      </w:r>
      <w:r>
        <w:rPr>
          <w:rFonts w:ascii="Arial" w:hAnsi="Arial" w:cs="Arial"/>
          <w:sz w:val="20"/>
          <w:szCs w:val="20"/>
        </w:rPr>
        <w:t>efficiency levels.</w:t>
      </w:r>
    </w:p>
    <w:p w:rsidR="00F86D46" w:rsidRDefault="00F86D46" w:rsidP="00F86D46">
      <w:pPr>
        <w:ind w:left="1080" w:right="100"/>
        <w:jc w:val="both"/>
        <w:rPr>
          <w:rFonts w:ascii="Arial" w:hAnsi="Arial" w:cs="Arial"/>
          <w:sz w:val="20"/>
          <w:szCs w:val="20"/>
        </w:rPr>
      </w:pPr>
    </w:p>
    <w:p w:rsidR="00F86D46" w:rsidRDefault="00F86D46" w:rsidP="00F86D46">
      <w:pPr>
        <w:numPr>
          <w:ilvl w:val="1"/>
          <w:numId w:val="11"/>
        </w:numPr>
        <w:ind w:right="100"/>
        <w:jc w:val="both"/>
        <w:rPr>
          <w:rFonts w:ascii="Arial" w:hAnsi="Arial" w:cs="Arial"/>
          <w:sz w:val="20"/>
          <w:szCs w:val="20"/>
        </w:rPr>
      </w:pPr>
      <w:r>
        <w:rPr>
          <w:rFonts w:ascii="Arial" w:hAnsi="Arial" w:cs="Arial"/>
          <w:sz w:val="20"/>
          <w:szCs w:val="20"/>
        </w:rPr>
        <w:t>STORAGE AND HANDLING</w:t>
      </w:r>
    </w:p>
    <w:p w:rsidR="00F86D46" w:rsidRDefault="00F86D46" w:rsidP="00F86D46">
      <w:pPr>
        <w:ind w:left="360" w:right="100"/>
        <w:jc w:val="both"/>
        <w:rPr>
          <w:rFonts w:ascii="Arial" w:hAnsi="Arial" w:cs="Arial"/>
          <w:sz w:val="20"/>
          <w:szCs w:val="20"/>
        </w:rPr>
      </w:pPr>
    </w:p>
    <w:p w:rsidR="00F86D46" w:rsidRDefault="00F86D46" w:rsidP="00F86D46">
      <w:pPr>
        <w:numPr>
          <w:ilvl w:val="2"/>
          <w:numId w:val="11"/>
        </w:numPr>
        <w:ind w:right="100"/>
        <w:jc w:val="both"/>
        <w:rPr>
          <w:rFonts w:ascii="Arial" w:hAnsi="Arial" w:cs="Arial"/>
          <w:sz w:val="20"/>
          <w:szCs w:val="20"/>
        </w:rPr>
      </w:pPr>
      <w:r>
        <w:rPr>
          <w:rFonts w:ascii="Arial" w:hAnsi="Arial" w:cs="Arial"/>
          <w:sz w:val="20"/>
          <w:szCs w:val="20"/>
        </w:rPr>
        <w:t>Store and handle in strict compliance with manufacturer’s instructions and recommendations. Protect from potential damage from weather and construction operations. Store so condensation will not form on or in the transformer housing and if necessary, apply temporary heat where required to obtain suitable service conditions.</w:t>
      </w:r>
    </w:p>
    <w:p w:rsidR="00F86D46" w:rsidRDefault="00F86D46" w:rsidP="00F86D46">
      <w:pPr>
        <w:numPr>
          <w:ilvl w:val="2"/>
          <w:numId w:val="11"/>
        </w:numPr>
        <w:ind w:right="100"/>
        <w:jc w:val="both"/>
        <w:rPr>
          <w:rFonts w:ascii="Arial" w:hAnsi="Arial" w:cs="Arial"/>
          <w:sz w:val="20"/>
          <w:szCs w:val="20"/>
        </w:rPr>
      </w:pPr>
      <w:r>
        <w:rPr>
          <w:rFonts w:ascii="Arial" w:hAnsi="Arial" w:cs="Arial"/>
          <w:sz w:val="20"/>
          <w:szCs w:val="20"/>
        </w:rPr>
        <w:t>Handle transformer using proper equipment for lifting and handling, use when necessary lifting eye and/or brackets provided for that purpose.</w:t>
      </w:r>
    </w:p>
    <w:p w:rsidR="00F86D46" w:rsidRDefault="00F86D46" w:rsidP="00F86D46">
      <w:pPr>
        <w:ind w:left="720" w:right="100"/>
        <w:jc w:val="both"/>
        <w:rPr>
          <w:rFonts w:ascii="Arial" w:hAnsi="Arial" w:cs="Arial"/>
          <w:sz w:val="20"/>
          <w:szCs w:val="20"/>
        </w:rPr>
      </w:pPr>
    </w:p>
    <w:p w:rsidR="00F86D46" w:rsidRDefault="00F86D46" w:rsidP="00F86D46">
      <w:pPr>
        <w:numPr>
          <w:ilvl w:val="1"/>
          <w:numId w:val="11"/>
        </w:numPr>
        <w:ind w:right="100"/>
        <w:jc w:val="both"/>
        <w:rPr>
          <w:rFonts w:ascii="Arial" w:hAnsi="Arial" w:cs="Arial"/>
          <w:sz w:val="20"/>
          <w:szCs w:val="20"/>
        </w:rPr>
      </w:pPr>
      <w:r>
        <w:rPr>
          <w:rFonts w:ascii="Arial" w:hAnsi="Arial" w:cs="Arial"/>
          <w:sz w:val="20"/>
          <w:szCs w:val="20"/>
        </w:rPr>
        <w:t>WARRANTY</w:t>
      </w:r>
    </w:p>
    <w:p w:rsidR="00F86D46" w:rsidRDefault="00F86D46" w:rsidP="00F86D46">
      <w:pPr>
        <w:ind w:left="360" w:right="100"/>
        <w:jc w:val="both"/>
        <w:rPr>
          <w:rFonts w:ascii="Arial" w:hAnsi="Arial" w:cs="Arial"/>
          <w:sz w:val="20"/>
          <w:szCs w:val="20"/>
        </w:rPr>
      </w:pPr>
    </w:p>
    <w:p w:rsidR="00F37B8F" w:rsidRDefault="007E1EF3" w:rsidP="00F37B8F">
      <w:pPr>
        <w:numPr>
          <w:ilvl w:val="2"/>
          <w:numId w:val="11"/>
        </w:numPr>
        <w:ind w:right="100"/>
        <w:jc w:val="both"/>
        <w:rPr>
          <w:rFonts w:ascii="Arial" w:hAnsi="Arial" w:cs="Arial"/>
          <w:sz w:val="20"/>
          <w:szCs w:val="20"/>
        </w:rPr>
      </w:pPr>
      <w:r>
        <w:rPr>
          <w:rFonts w:ascii="Arial" w:hAnsi="Arial" w:cs="Arial"/>
          <w:sz w:val="20"/>
          <w:szCs w:val="20"/>
        </w:rPr>
        <w:t>The transformer shall carry a 1</w:t>
      </w:r>
      <w:r w:rsidR="00F37B8F">
        <w:rPr>
          <w:rFonts w:ascii="Arial" w:hAnsi="Arial" w:cs="Arial"/>
          <w:sz w:val="20"/>
          <w:szCs w:val="20"/>
        </w:rPr>
        <w:t xml:space="preserve"> year limited warranty.</w:t>
      </w:r>
    </w:p>
    <w:p w:rsidR="00F86D46" w:rsidRDefault="00F37B8F" w:rsidP="00F37B8F">
      <w:pPr>
        <w:ind w:left="1440" w:right="100"/>
        <w:jc w:val="both"/>
        <w:rPr>
          <w:rFonts w:ascii="Arial" w:hAnsi="Arial" w:cs="Arial"/>
          <w:sz w:val="16"/>
          <w:szCs w:val="16"/>
        </w:rPr>
      </w:pPr>
      <w:r w:rsidRPr="00853207">
        <w:rPr>
          <w:rFonts w:ascii="Arial" w:hAnsi="Arial" w:cs="Arial"/>
          <w:sz w:val="16"/>
          <w:szCs w:val="16"/>
        </w:rPr>
        <w:t>(For details, refer to the manufacturers published warranty)</w:t>
      </w:r>
    </w:p>
    <w:p w:rsidR="00F37B8F" w:rsidRPr="00F37B8F" w:rsidRDefault="00F37B8F" w:rsidP="00F37B8F">
      <w:pPr>
        <w:ind w:left="1440" w:right="100"/>
        <w:jc w:val="both"/>
        <w:rPr>
          <w:rFonts w:ascii="Arial" w:hAnsi="Arial" w:cs="Arial"/>
          <w:sz w:val="16"/>
          <w:szCs w:val="16"/>
        </w:rPr>
      </w:pPr>
    </w:p>
    <w:p w:rsidR="00F86D46" w:rsidRDefault="00F86D46" w:rsidP="00F86D46">
      <w:pPr>
        <w:ind w:right="100"/>
        <w:jc w:val="both"/>
        <w:rPr>
          <w:rFonts w:ascii="Arial" w:hAnsi="Arial" w:cs="Arial"/>
          <w:sz w:val="20"/>
          <w:szCs w:val="20"/>
        </w:rPr>
      </w:pPr>
    </w:p>
    <w:p w:rsidR="00F86D46" w:rsidRDefault="00F86D46" w:rsidP="00F86D46">
      <w:pPr>
        <w:numPr>
          <w:ilvl w:val="0"/>
          <w:numId w:val="11"/>
        </w:numPr>
        <w:ind w:right="100"/>
        <w:jc w:val="both"/>
        <w:rPr>
          <w:rFonts w:ascii="Arial" w:hAnsi="Arial" w:cs="Arial"/>
          <w:b/>
          <w:sz w:val="20"/>
          <w:szCs w:val="20"/>
          <w:u w:val="single"/>
        </w:rPr>
      </w:pPr>
      <w:r w:rsidRPr="004F0741">
        <w:rPr>
          <w:rFonts w:ascii="Arial" w:hAnsi="Arial" w:cs="Arial"/>
          <w:b/>
          <w:sz w:val="20"/>
          <w:szCs w:val="20"/>
          <w:u w:val="single"/>
        </w:rPr>
        <w:t>PRODUCTS</w:t>
      </w:r>
    </w:p>
    <w:p w:rsidR="00F86D46" w:rsidRDefault="00F86D46" w:rsidP="00F86D46">
      <w:pPr>
        <w:ind w:right="100"/>
        <w:jc w:val="both"/>
        <w:rPr>
          <w:rFonts w:ascii="Arial" w:hAnsi="Arial" w:cs="Arial"/>
          <w:b/>
          <w:sz w:val="20"/>
          <w:szCs w:val="20"/>
          <w:u w:val="single"/>
        </w:rPr>
      </w:pPr>
    </w:p>
    <w:p w:rsidR="00F86D46" w:rsidRPr="00477E52" w:rsidRDefault="00F86D46" w:rsidP="00F86D46">
      <w:pPr>
        <w:pStyle w:val="Pa1"/>
        <w:numPr>
          <w:ilvl w:val="1"/>
          <w:numId w:val="11"/>
        </w:numPr>
        <w:rPr>
          <w:rFonts w:ascii="Arial" w:hAnsi="Arial" w:cs="Arial"/>
          <w:caps/>
          <w:sz w:val="20"/>
          <w:szCs w:val="20"/>
        </w:rPr>
      </w:pPr>
      <w:r w:rsidRPr="00477E52">
        <w:rPr>
          <w:rFonts w:ascii="Arial" w:hAnsi="Arial" w:cs="Arial"/>
          <w:caps/>
          <w:sz w:val="20"/>
          <w:szCs w:val="20"/>
        </w:rPr>
        <w:t>General construction:</w:t>
      </w:r>
    </w:p>
    <w:p w:rsidR="00B640AB" w:rsidRDefault="00F86D46" w:rsidP="00AA6237">
      <w:pPr>
        <w:numPr>
          <w:ilvl w:val="2"/>
          <w:numId w:val="11"/>
        </w:numPr>
        <w:jc w:val="both"/>
        <w:rPr>
          <w:rFonts w:ascii="Arial" w:hAnsi="Arial" w:cs="Arial"/>
          <w:sz w:val="20"/>
          <w:szCs w:val="20"/>
        </w:rPr>
      </w:pPr>
      <w:r w:rsidRPr="004C4EC5">
        <w:rPr>
          <w:rFonts w:ascii="Arial" w:hAnsi="Arial" w:cs="Arial"/>
          <w:sz w:val="20"/>
          <w:szCs w:val="20"/>
        </w:rPr>
        <w:t xml:space="preserve">Transformer core </w:t>
      </w:r>
      <w:proofErr w:type="gramStart"/>
      <w:r w:rsidRPr="004C4EC5">
        <w:rPr>
          <w:rFonts w:ascii="Arial" w:hAnsi="Arial" w:cs="Arial"/>
          <w:sz w:val="20"/>
          <w:szCs w:val="20"/>
        </w:rPr>
        <w:t>shall be manufactured</w:t>
      </w:r>
      <w:proofErr w:type="gramEnd"/>
      <w:r w:rsidRPr="004C4EC5">
        <w:rPr>
          <w:rFonts w:ascii="Arial" w:hAnsi="Arial" w:cs="Arial"/>
          <w:sz w:val="20"/>
          <w:szCs w:val="20"/>
        </w:rPr>
        <w:t xml:space="preserve"> from quality non-aging, cold rolled, </w:t>
      </w:r>
      <w:r w:rsidR="00B56D23">
        <w:rPr>
          <w:rFonts w:ascii="Arial" w:hAnsi="Arial" w:cs="Arial"/>
          <w:sz w:val="20"/>
          <w:szCs w:val="20"/>
        </w:rPr>
        <w:t>fully processed</w:t>
      </w:r>
      <w:r w:rsidRPr="004C4EC5">
        <w:rPr>
          <w:rFonts w:ascii="Arial" w:hAnsi="Arial" w:cs="Arial"/>
          <w:sz w:val="20"/>
          <w:szCs w:val="20"/>
        </w:rPr>
        <w:t xml:space="preserve"> silicon steel laminations. Cores are to </w:t>
      </w:r>
      <w:proofErr w:type="gramStart"/>
      <w:r w:rsidRPr="004C4EC5">
        <w:rPr>
          <w:rFonts w:ascii="Arial" w:hAnsi="Arial" w:cs="Arial"/>
          <w:sz w:val="20"/>
          <w:szCs w:val="20"/>
        </w:rPr>
        <w:t>be precisely cut</w:t>
      </w:r>
      <w:proofErr w:type="gramEnd"/>
      <w:r w:rsidRPr="004C4EC5">
        <w:rPr>
          <w:rFonts w:ascii="Arial" w:hAnsi="Arial" w:cs="Arial"/>
          <w:sz w:val="20"/>
          <w:szCs w:val="20"/>
        </w:rPr>
        <w:t xml:space="preserve"> to close tolerances to eliminate burrs and improve performance.  Cores are to be carefully </w:t>
      </w:r>
      <w:proofErr w:type="gramStart"/>
      <w:r w:rsidRPr="004C4EC5">
        <w:rPr>
          <w:rFonts w:ascii="Arial" w:hAnsi="Arial" w:cs="Arial"/>
          <w:sz w:val="20"/>
          <w:szCs w:val="20"/>
        </w:rPr>
        <w:t>assembled</w:t>
      </w:r>
      <w:proofErr w:type="gramEnd"/>
      <w:r w:rsidRPr="004C4EC5">
        <w:rPr>
          <w:rFonts w:ascii="Arial" w:hAnsi="Arial" w:cs="Arial"/>
          <w:sz w:val="20"/>
          <w:szCs w:val="20"/>
        </w:rPr>
        <w:t xml:space="preserve"> and rigidly held secure with structural steel clamps to minimize gaps.  Glass resin I beams shall be used as blocking coil supports for superior </w:t>
      </w:r>
      <w:r w:rsidRPr="004C4EC5">
        <w:rPr>
          <w:rFonts w:ascii="Arial" w:hAnsi="Arial" w:cs="Arial"/>
          <w:sz w:val="20"/>
          <w:szCs w:val="20"/>
        </w:rPr>
        <w:lastRenderedPageBreak/>
        <w:t>resistance to axial short circuit forces</w:t>
      </w:r>
      <w:r>
        <w:rPr>
          <w:rFonts w:ascii="Arial" w:hAnsi="Arial" w:cs="Arial"/>
          <w:sz w:val="20"/>
          <w:szCs w:val="20"/>
        </w:rPr>
        <w:t>.</w:t>
      </w:r>
      <w:r w:rsidR="00227974" w:rsidRPr="00227974">
        <w:rPr>
          <w:rFonts w:ascii="Arial" w:hAnsi="Arial" w:cs="Arial"/>
          <w:sz w:val="20"/>
          <w:szCs w:val="20"/>
        </w:rPr>
        <w:t xml:space="preserve"> </w:t>
      </w:r>
      <w:r w:rsidR="00227974">
        <w:rPr>
          <w:rFonts w:ascii="Arial" w:hAnsi="Arial" w:cs="Arial"/>
          <w:sz w:val="20"/>
          <w:szCs w:val="20"/>
        </w:rPr>
        <w:t>P</w:t>
      </w:r>
      <w:r w:rsidR="00227974" w:rsidRPr="0056354A">
        <w:rPr>
          <w:rFonts w:ascii="Arial" w:hAnsi="Arial" w:cs="Arial"/>
          <w:sz w:val="20"/>
          <w:szCs w:val="20"/>
        </w:rPr>
        <w:t>rim</w:t>
      </w:r>
      <w:r w:rsidR="00227974">
        <w:rPr>
          <w:rFonts w:ascii="Arial" w:hAnsi="Arial" w:cs="Arial"/>
          <w:sz w:val="20"/>
          <w:szCs w:val="20"/>
        </w:rPr>
        <w:t xml:space="preserve">ary and secondary terminations to </w:t>
      </w:r>
      <w:proofErr w:type="gramStart"/>
      <w:r w:rsidR="00227974">
        <w:rPr>
          <w:rFonts w:ascii="Arial" w:hAnsi="Arial" w:cs="Arial"/>
          <w:sz w:val="20"/>
          <w:szCs w:val="20"/>
        </w:rPr>
        <w:t>be</w:t>
      </w:r>
      <w:r w:rsidR="00227974" w:rsidRPr="0056354A">
        <w:rPr>
          <w:rFonts w:ascii="Arial" w:hAnsi="Arial" w:cs="Arial"/>
          <w:sz w:val="20"/>
          <w:szCs w:val="20"/>
        </w:rPr>
        <w:t xml:space="preserve"> mounted</w:t>
      </w:r>
      <w:proofErr w:type="gramEnd"/>
      <w:r w:rsidR="00227974" w:rsidRPr="0056354A">
        <w:rPr>
          <w:rFonts w:ascii="Arial" w:hAnsi="Arial" w:cs="Arial"/>
          <w:sz w:val="20"/>
          <w:szCs w:val="20"/>
        </w:rPr>
        <w:t xml:space="preserve"> on </w:t>
      </w:r>
      <w:r w:rsidR="00227974">
        <w:rPr>
          <w:rFonts w:ascii="Arial" w:hAnsi="Arial" w:cs="Arial"/>
          <w:sz w:val="20"/>
          <w:szCs w:val="20"/>
        </w:rPr>
        <w:t xml:space="preserve">separate </w:t>
      </w:r>
      <w:r w:rsidR="00227974" w:rsidRPr="0056354A">
        <w:rPr>
          <w:rFonts w:ascii="Arial" w:hAnsi="Arial" w:cs="Arial"/>
          <w:sz w:val="20"/>
          <w:szCs w:val="20"/>
        </w:rPr>
        <w:t>insulated support</w:t>
      </w:r>
      <w:r w:rsidR="00227974">
        <w:rPr>
          <w:rFonts w:ascii="Arial" w:hAnsi="Arial" w:cs="Arial"/>
          <w:sz w:val="20"/>
          <w:szCs w:val="20"/>
        </w:rPr>
        <w:t>s</w:t>
      </w:r>
      <w:r w:rsidR="00227974" w:rsidRPr="0056354A">
        <w:rPr>
          <w:rFonts w:ascii="Arial" w:hAnsi="Arial" w:cs="Arial"/>
          <w:sz w:val="20"/>
          <w:szCs w:val="20"/>
        </w:rPr>
        <w:t>.</w:t>
      </w:r>
    </w:p>
    <w:p w:rsidR="008A45B1" w:rsidRPr="00AA6237" w:rsidRDefault="008A45B1" w:rsidP="00AA6237">
      <w:pPr>
        <w:numPr>
          <w:ilvl w:val="2"/>
          <w:numId w:val="11"/>
        </w:numPr>
        <w:jc w:val="both"/>
        <w:rPr>
          <w:rFonts w:ascii="Arial" w:hAnsi="Arial" w:cs="Arial"/>
          <w:sz w:val="20"/>
          <w:szCs w:val="20"/>
        </w:rPr>
      </w:pPr>
      <w:r w:rsidRPr="00AA6237">
        <w:rPr>
          <w:rFonts w:ascii="Arial" w:hAnsi="Arial" w:cs="Arial"/>
          <w:sz w:val="20"/>
          <w:szCs w:val="20"/>
        </w:rPr>
        <w:t xml:space="preserve">Coils </w:t>
      </w:r>
      <w:proofErr w:type="gramStart"/>
      <w:r w:rsidRPr="00AA6237">
        <w:rPr>
          <w:rFonts w:ascii="Arial" w:hAnsi="Arial" w:cs="Arial"/>
          <w:sz w:val="20"/>
          <w:szCs w:val="20"/>
        </w:rPr>
        <w:t>shall be designed</w:t>
      </w:r>
      <w:proofErr w:type="gramEnd"/>
      <w:r w:rsidRPr="00AA6237">
        <w:rPr>
          <w:rFonts w:ascii="Arial" w:hAnsi="Arial" w:cs="Arial"/>
          <w:sz w:val="20"/>
          <w:szCs w:val="20"/>
        </w:rPr>
        <w:t xml:space="preserve"> for proper ventilation using </w:t>
      </w:r>
      <w:r w:rsidR="004B1A27" w:rsidRPr="00AA6237">
        <w:rPr>
          <w:rFonts w:ascii="Arial" w:hAnsi="Arial" w:cs="Arial"/>
          <w:sz w:val="20"/>
          <w:szCs w:val="20"/>
        </w:rPr>
        <w:t>[</w:t>
      </w:r>
      <w:r w:rsidRPr="00AA6237">
        <w:rPr>
          <w:rFonts w:ascii="Arial" w:hAnsi="Arial" w:cs="Arial"/>
          <w:sz w:val="20"/>
          <w:szCs w:val="20"/>
        </w:rPr>
        <w:t>aluminum</w:t>
      </w:r>
      <w:r w:rsidR="004B1A27" w:rsidRPr="00AA6237">
        <w:rPr>
          <w:rFonts w:ascii="Arial" w:hAnsi="Arial" w:cs="Arial"/>
          <w:sz w:val="20"/>
          <w:szCs w:val="20"/>
        </w:rPr>
        <w:t>]</w:t>
      </w:r>
      <w:r w:rsidRPr="00AA6237">
        <w:rPr>
          <w:rFonts w:ascii="Arial" w:hAnsi="Arial" w:cs="Arial"/>
          <w:sz w:val="20"/>
          <w:szCs w:val="20"/>
        </w:rPr>
        <w:t xml:space="preserve"> [copper] conductors with insulated coil supports.  Coils shall be disc wound above 5 kV. </w:t>
      </w:r>
    </w:p>
    <w:p w:rsidR="008A45B1" w:rsidRDefault="008A45B1" w:rsidP="00AA6237">
      <w:pPr>
        <w:numPr>
          <w:ilvl w:val="2"/>
          <w:numId w:val="11"/>
        </w:numPr>
        <w:jc w:val="both"/>
        <w:rPr>
          <w:rFonts w:ascii="Arial" w:hAnsi="Arial" w:cs="Arial"/>
          <w:sz w:val="20"/>
          <w:szCs w:val="20"/>
        </w:rPr>
      </w:pPr>
      <w:r>
        <w:rPr>
          <w:rFonts w:ascii="Arial" w:hAnsi="Arial" w:cs="Arial"/>
          <w:sz w:val="20"/>
          <w:szCs w:val="20"/>
        </w:rPr>
        <w:t>220</w:t>
      </w:r>
      <w:r w:rsidRPr="00AA6237">
        <w:rPr>
          <w:rFonts w:ascii="Arial" w:hAnsi="Arial" w:cs="Arial"/>
          <w:sz w:val="20"/>
          <w:szCs w:val="20"/>
          <w:vertAlign w:val="superscript"/>
        </w:rPr>
        <w:t>o</w:t>
      </w:r>
      <w:r>
        <w:rPr>
          <w:rFonts w:ascii="Arial" w:hAnsi="Arial" w:cs="Arial"/>
          <w:sz w:val="20"/>
          <w:szCs w:val="20"/>
        </w:rPr>
        <w:t xml:space="preserve">C insulation systems </w:t>
      </w:r>
      <w:r w:rsidR="008E64F0">
        <w:rPr>
          <w:rFonts w:ascii="Arial" w:hAnsi="Arial" w:cs="Arial"/>
          <w:sz w:val="20"/>
          <w:szCs w:val="20"/>
        </w:rPr>
        <w:t>based on</w:t>
      </w:r>
      <w:r>
        <w:rPr>
          <w:rFonts w:ascii="Arial" w:hAnsi="Arial" w:cs="Arial"/>
          <w:sz w:val="20"/>
          <w:szCs w:val="20"/>
        </w:rPr>
        <w:t xml:space="preserve"> Nomex</w:t>
      </w:r>
      <w:r w:rsidR="008E64F0">
        <w:rPr>
          <w:rFonts w:ascii="Arial" w:hAnsi="Arial" w:cs="Arial"/>
          <w:sz w:val="20"/>
          <w:szCs w:val="20"/>
        </w:rPr>
        <w:t>®</w:t>
      </w:r>
      <w:r>
        <w:rPr>
          <w:rFonts w:ascii="Arial" w:hAnsi="Arial" w:cs="Arial"/>
          <w:sz w:val="20"/>
          <w:szCs w:val="20"/>
        </w:rPr>
        <w:t xml:space="preserve"> paper</w:t>
      </w:r>
      <w:r w:rsidR="00F75475">
        <w:rPr>
          <w:rFonts w:ascii="Arial" w:hAnsi="Arial" w:cs="Arial"/>
          <w:sz w:val="20"/>
          <w:szCs w:val="20"/>
        </w:rPr>
        <w:t xml:space="preserve"> </w:t>
      </w:r>
      <w:r w:rsidR="008E64F0">
        <w:rPr>
          <w:rFonts w:ascii="Arial" w:hAnsi="Arial" w:cs="Arial"/>
          <w:sz w:val="20"/>
          <w:szCs w:val="20"/>
        </w:rPr>
        <w:t xml:space="preserve">(or equivalent) </w:t>
      </w:r>
      <w:r w:rsidR="00F75475">
        <w:rPr>
          <w:rFonts w:ascii="Arial" w:hAnsi="Arial" w:cs="Arial"/>
          <w:sz w:val="20"/>
          <w:szCs w:val="20"/>
        </w:rPr>
        <w:t xml:space="preserve">shall provide long operating life and quiet operation.  The complete core and coil assembly </w:t>
      </w:r>
      <w:r w:rsidR="004C751F">
        <w:rPr>
          <w:rFonts w:ascii="Arial" w:hAnsi="Arial" w:cs="Arial"/>
          <w:sz w:val="20"/>
          <w:szCs w:val="20"/>
        </w:rPr>
        <w:t xml:space="preserve">shall be </w:t>
      </w:r>
      <w:r w:rsidR="00F75475">
        <w:rPr>
          <w:rFonts w:ascii="Arial" w:hAnsi="Arial" w:cs="Arial"/>
          <w:sz w:val="20"/>
          <w:szCs w:val="20"/>
        </w:rPr>
        <w:t>vacuum pressure impregnated with a polyester varnish and oven cured to make the assembly highly resistant to moisture</w:t>
      </w:r>
      <w:r w:rsidR="009027B9">
        <w:rPr>
          <w:rFonts w:ascii="Arial" w:hAnsi="Arial" w:cs="Arial"/>
          <w:sz w:val="20"/>
          <w:szCs w:val="20"/>
        </w:rPr>
        <w:t>,</w:t>
      </w:r>
      <w:r w:rsidR="009027B9" w:rsidRPr="009027B9">
        <w:t xml:space="preserve"> </w:t>
      </w:r>
      <w:r w:rsidR="009027B9" w:rsidRPr="009027B9">
        <w:rPr>
          <w:rFonts w:ascii="Arial" w:hAnsi="Arial" w:cs="Arial"/>
          <w:sz w:val="20"/>
          <w:szCs w:val="20"/>
        </w:rPr>
        <w:t>dust, and other industrial contaminants.</w:t>
      </w:r>
      <w:r w:rsidR="00F75475">
        <w:rPr>
          <w:rFonts w:ascii="Arial" w:hAnsi="Arial" w:cs="Arial"/>
          <w:sz w:val="20"/>
          <w:szCs w:val="20"/>
        </w:rPr>
        <w:t xml:space="preserve">  Insulation system shall be fire resistant and </w:t>
      </w:r>
      <w:proofErr w:type="gramStart"/>
      <w:r w:rsidR="00F75475">
        <w:rPr>
          <w:rFonts w:ascii="Arial" w:hAnsi="Arial" w:cs="Arial"/>
          <w:sz w:val="20"/>
          <w:szCs w:val="20"/>
        </w:rPr>
        <w:t>self extinguishing</w:t>
      </w:r>
      <w:proofErr w:type="gramEnd"/>
      <w:r w:rsidR="00F75475">
        <w:rPr>
          <w:rFonts w:ascii="Arial" w:hAnsi="Arial" w:cs="Arial"/>
          <w:sz w:val="20"/>
          <w:szCs w:val="20"/>
        </w:rPr>
        <w:t xml:space="preserve">. </w:t>
      </w:r>
    </w:p>
    <w:p w:rsidR="00232813" w:rsidRPr="00232813" w:rsidRDefault="00232813" w:rsidP="00232813">
      <w:pPr>
        <w:spacing w:before="120"/>
        <w:ind w:left="1440"/>
        <w:jc w:val="both"/>
        <w:rPr>
          <w:rFonts w:ascii="Arial" w:hAnsi="Arial" w:cs="Arial"/>
          <w:sz w:val="20"/>
          <w:szCs w:val="20"/>
        </w:rPr>
      </w:pPr>
    </w:p>
    <w:p w:rsidR="00606EE0" w:rsidRPr="00606EE0" w:rsidRDefault="00606EE0" w:rsidP="00606EE0">
      <w:pPr>
        <w:keepNext/>
        <w:numPr>
          <w:ilvl w:val="1"/>
          <w:numId w:val="11"/>
        </w:numPr>
        <w:ind w:right="100"/>
        <w:jc w:val="both"/>
        <w:rPr>
          <w:rFonts w:ascii="Arial" w:hAnsi="Arial" w:cs="Arial"/>
          <w:sz w:val="20"/>
          <w:szCs w:val="20"/>
        </w:rPr>
      </w:pPr>
      <w:r w:rsidRPr="00606EE0">
        <w:rPr>
          <w:rFonts w:ascii="Arial" w:hAnsi="Arial" w:cs="Arial"/>
          <w:sz w:val="20"/>
          <w:szCs w:val="20"/>
        </w:rPr>
        <w:t>VOLTAGE AND KVA REQUIREMENTS:</w:t>
      </w:r>
    </w:p>
    <w:p w:rsidR="00606EE0" w:rsidRPr="00606EE0" w:rsidRDefault="00606EE0" w:rsidP="00606EE0">
      <w:pPr>
        <w:keepNext/>
        <w:ind w:left="1440" w:right="100"/>
        <w:jc w:val="both"/>
        <w:rPr>
          <w:rFonts w:ascii="Arial" w:hAnsi="Arial" w:cs="Arial"/>
          <w:sz w:val="20"/>
          <w:szCs w:val="20"/>
        </w:rPr>
      </w:pPr>
    </w:p>
    <w:p w:rsidR="00606EE0" w:rsidRPr="00606EE0" w:rsidRDefault="00606EE0" w:rsidP="00606EE0">
      <w:pPr>
        <w:keepNext/>
        <w:numPr>
          <w:ilvl w:val="2"/>
          <w:numId w:val="11"/>
        </w:numPr>
        <w:ind w:right="100"/>
        <w:jc w:val="both"/>
        <w:rPr>
          <w:rFonts w:ascii="Arial" w:hAnsi="Arial" w:cs="Arial"/>
          <w:sz w:val="20"/>
          <w:szCs w:val="20"/>
        </w:rPr>
      </w:pPr>
      <w:r w:rsidRPr="00606EE0">
        <w:rPr>
          <w:rFonts w:ascii="Arial" w:hAnsi="Arial" w:cs="Arial"/>
          <w:sz w:val="20"/>
          <w:szCs w:val="20"/>
        </w:rPr>
        <w:t>Primary Voltage: [44000][34500][25000][13800][12470][6900][4160][2400][1200][other]</w:t>
      </w:r>
    </w:p>
    <w:p w:rsidR="00606EE0" w:rsidRPr="00606EE0" w:rsidRDefault="00606EE0" w:rsidP="00606EE0">
      <w:pPr>
        <w:keepNext/>
        <w:numPr>
          <w:ilvl w:val="2"/>
          <w:numId w:val="11"/>
        </w:numPr>
        <w:ind w:right="100"/>
        <w:jc w:val="both"/>
        <w:rPr>
          <w:rFonts w:ascii="Arial" w:hAnsi="Arial" w:cs="Arial"/>
          <w:sz w:val="20"/>
          <w:szCs w:val="20"/>
        </w:rPr>
      </w:pPr>
      <w:r w:rsidRPr="00606EE0">
        <w:rPr>
          <w:rFonts w:ascii="Arial" w:hAnsi="Arial" w:cs="Arial"/>
          <w:sz w:val="20"/>
          <w:szCs w:val="20"/>
        </w:rPr>
        <w:t>Primary Voltage Basic Impulse Level (BIL) Rating: [10][20][30][45][60][95][110] [125][150][175][other]</w:t>
      </w:r>
    </w:p>
    <w:p w:rsidR="00606EE0" w:rsidRPr="00606EE0" w:rsidRDefault="00606EE0" w:rsidP="00606EE0">
      <w:pPr>
        <w:keepNext/>
        <w:numPr>
          <w:ilvl w:val="2"/>
          <w:numId w:val="11"/>
        </w:numPr>
        <w:ind w:right="100"/>
        <w:jc w:val="both"/>
        <w:rPr>
          <w:rFonts w:ascii="Arial" w:hAnsi="Arial" w:cs="Arial"/>
          <w:sz w:val="20"/>
          <w:szCs w:val="20"/>
        </w:rPr>
      </w:pPr>
      <w:r w:rsidRPr="00606EE0">
        <w:rPr>
          <w:rFonts w:ascii="Arial" w:hAnsi="Arial" w:cs="Arial"/>
          <w:sz w:val="20"/>
          <w:szCs w:val="20"/>
        </w:rPr>
        <w:t>Secondary Voltage:  [</w:t>
      </w:r>
      <w:r w:rsidR="004C751F">
        <w:rPr>
          <w:rFonts w:ascii="Arial" w:hAnsi="Arial" w:cs="Arial"/>
          <w:sz w:val="20"/>
          <w:szCs w:val="20"/>
        </w:rPr>
        <w:t>208Y/120</w:t>
      </w:r>
      <w:r w:rsidRPr="00606EE0">
        <w:rPr>
          <w:rFonts w:ascii="Arial" w:hAnsi="Arial" w:cs="Arial"/>
          <w:sz w:val="20"/>
          <w:szCs w:val="20"/>
        </w:rPr>
        <w:t>][</w:t>
      </w:r>
      <w:r w:rsidR="004C751F">
        <w:rPr>
          <w:rFonts w:ascii="Arial" w:hAnsi="Arial" w:cs="Arial"/>
          <w:sz w:val="20"/>
          <w:szCs w:val="20"/>
        </w:rPr>
        <w:t>480Y/277</w:t>
      </w:r>
      <w:r w:rsidRPr="00606EE0">
        <w:rPr>
          <w:rFonts w:ascii="Arial" w:hAnsi="Arial" w:cs="Arial"/>
          <w:sz w:val="20"/>
          <w:szCs w:val="20"/>
        </w:rPr>
        <w:t>][</w:t>
      </w:r>
      <w:r w:rsidR="004C751F">
        <w:rPr>
          <w:rFonts w:ascii="Arial" w:hAnsi="Arial" w:cs="Arial"/>
          <w:sz w:val="20"/>
          <w:szCs w:val="20"/>
        </w:rPr>
        <w:t>600Y/347</w:t>
      </w:r>
      <w:r w:rsidRPr="00606EE0">
        <w:rPr>
          <w:rFonts w:ascii="Arial" w:hAnsi="Arial" w:cs="Arial"/>
          <w:sz w:val="20"/>
          <w:szCs w:val="20"/>
        </w:rPr>
        <w:t>][2400][4160][other]</w:t>
      </w:r>
    </w:p>
    <w:p w:rsidR="00606EE0" w:rsidRPr="00606EE0" w:rsidRDefault="00606EE0" w:rsidP="00606EE0">
      <w:pPr>
        <w:keepNext/>
        <w:numPr>
          <w:ilvl w:val="2"/>
          <w:numId w:val="11"/>
        </w:numPr>
        <w:ind w:right="100"/>
        <w:jc w:val="both"/>
        <w:rPr>
          <w:rFonts w:ascii="Arial" w:hAnsi="Arial" w:cs="Arial"/>
          <w:sz w:val="20"/>
          <w:szCs w:val="20"/>
        </w:rPr>
      </w:pPr>
      <w:r w:rsidRPr="00606EE0">
        <w:rPr>
          <w:rFonts w:ascii="Arial" w:hAnsi="Arial" w:cs="Arial"/>
          <w:sz w:val="20"/>
          <w:szCs w:val="20"/>
        </w:rPr>
        <w:t>Secondary Voltage Basic Impulse Level (BIL) Rating: [10][20][30][45][other]</w:t>
      </w:r>
    </w:p>
    <w:p w:rsidR="00606EE0" w:rsidRPr="00606EE0" w:rsidRDefault="00606EE0" w:rsidP="00606EE0">
      <w:pPr>
        <w:keepNext/>
        <w:numPr>
          <w:ilvl w:val="2"/>
          <w:numId w:val="11"/>
        </w:numPr>
        <w:ind w:right="100"/>
        <w:jc w:val="both"/>
        <w:rPr>
          <w:rFonts w:ascii="Arial" w:hAnsi="Arial" w:cs="Arial"/>
          <w:sz w:val="20"/>
          <w:szCs w:val="20"/>
        </w:rPr>
      </w:pPr>
      <w:r w:rsidRPr="00606EE0">
        <w:rPr>
          <w:rFonts w:ascii="Arial" w:hAnsi="Arial" w:cs="Arial"/>
          <w:sz w:val="20"/>
          <w:szCs w:val="20"/>
        </w:rPr>
        <w:t>kVA rating: [225] [300] [500] [750] [1000] [1250] [1500] [2000] [2500] [3000] [4000] [5000] [7500] [other]</w:t>
      </w:r>
    </w:p>
    <w:p w:rsidR="00623163" w:rsidRPr="00623163" w:rsidRDefault="00B500D6" w:rsidP="00606EE0">
      <w:pPr>
        <w:keepNext/>
        <w:numPr>
          <w:ilvl w:val="2"/>
          <w:numId w:val="11"/>
        </w:numPr>
        <w:ind w:right="100"/>
        <w:jc w:val="both"/>
        <w:rPr>
          <w:rFonts w:ascii="Arial" w:hAnsi="Arial" w:cs="Arial"/>
          <w:caps/>
          <w:sz w:val="20"/>
          <w:szCs w:val="20"/>
        </w:rPr>
      </w:pPr>
      <w:r w:rsidRPr="00623163">
        <w:rPr>
          <w:rFonts w:ascii="Arial" w:hAnsi="Arial" w:cs="Arial"/>
          <w:sz w:val="20"/>
          <w:szCs w:val="20"/>
        </w:rPr>
        <w:t>System Frequency:  60 [50] [other] Hertz</w:t>
      </w:r>
      <w:r w:rsidR="007F5371" w:rsidRPr="00623163">
        <w:rPr>
          <w:rFonts w:ascii="Arial" w:hAnsi="Arial" w:cs="Arial"/>
          <w:sz w:val="20"/>
          <w:szCs w:val="20"/>
        </w:rPr>
        <w:t xml:space="preserve"> </w:t>
      </w:r>
    </w:p>
    <w:p w:rsidR="00623163" w:rsidRPr="00623163" w:rsidRDefault="00623163" w:rsidP="00623163">
      <w:pPr>
        <w:keepNext/>
        <w:ind w:left="720" w:right="100"/>
        <w:jc w:val="both"/>
        <w:rPr>
          <w:rFonts w:ascii="Arial" w:hAnsi="Arial" w:cs="Arial"/>
          <w:caps/>
          <w:sz w:val="20"/>
          <w:szCs w:val="20"/>
        </w:rPr>
      </w:pPr>
    </w:p>
    <w:p w:rsidR="00F86D46" w:rsidRPr="00623163" w:rsidRDefault="00F86D46" w:rsidP="00F86D46">
      <w:pPr>
        <w:keepNext/>
        <w:numPr>
          <w:ilvl w:val="1"/>
          <w:numId w:val="11"/>
        </w:numPr>
        <w:ind w:right="100"/>
        <w:jc w:val="both"/>
        <w:rPr>
          <w:rFonts w:ascii="Arial" w:hAnsi="Arial" w:cs="Arial"/>
          <w:caps/>
          <w:sz w:val="20"/>
          <w:szCs w:val="20"/>
        </w:rPr>
      </w:pPr>
      <w:r w:rsidRPr="00623163">
        <w:rPr>
          <w:rFonts w:ascii="Arial" w:hAnsi="Arial" w:cs="Arial"/>
          <w:caps/>
          <w:sz w:val="20"/>
          <w:szCs w:val="20"/>
        </w:rPr>
        <w:t>Key Requirements:</w:t>
      </w:r>
    </w:p>
    <w:p w:rsidR="00F86D46" w:rsidRPr="00283582" w:rsidRDefault="00F86D46" w:rsidP="00F86D46">
      <w:pPr>
        <w:keepNext/>
        <w:ind w:left="360" w:right="100"/>
        <w:jc w:val="both"/>
        <w:rPr>
          <w:rFonts w:ascii="Arial" w:hAnsi="Arial" w:cs="Arial"/>
          <w:sz w:val="20"/>
          <w:szCs w:val="20"/>
        </w:rPr>
      </w:pPr>
    </w:p>
    <w:p w:rsidR="006738A3" w:rsidRDefault="00F86D46" w:rsidP="00203571">
      <w:pPr>
        <w:keepNext/>
        <w:numPr>
          <w:ilvl w:val="2"/>
          <w:numId w:val="11"/>
        </w:numPr>
        <w:ind w:right="100"/>
        <w:rPr>
          <w:rFonts w:ascii="Arial" w:hAnsi="Arial" w:cs="Arial"/>
          <w:sz w:val="20"/>
          <w:szCs w:val="20"/>
        </w:rPr>
      </w:pPr>
      <w:r w:rsidRPr="00283582">
        <w:rPr>
          <w:rFonts w:ascii="Arial" w:hAnsi="Arial" w:cs="Arial"/>
          <w:sz w:val="20"/>
          <w:szCs w:val="20"/>
        </w:rPr>
        <w:t>Stand</w:t>
      </w:r>
      <w:r w:rsidR="001620BB">
        <w:rPr>
          <w:rFonts w:ascii="Arial" w:hAnsi="Arial" w:cs="Arial"/>
          <w:sz w:val="20"/>
          <w:szCs w:val="20"/>
        </w:rPr>
        <w:t>ard impedance at 60Hz</w:t>
      </w:r>
      <w:r w:rsidR="006738A3">
        <w:rPr>
          <w:rFonts w:ascii="Arial" w:hAnsi="Arial" w:cs="Arial"/>
          <w:sz w:val="20"/>
          <w:szCs w:val="20"/>
        </w:rPr>
        <w:t>:</w:t>
      </w:r>
    </w:p>
    <w:p w:rsidR="006738A3" w:rsidRDefault="006738A3" w:rsidP="00AA6237">
      <w:pPr>
        <w:keepNext/>
        <w:numPr>
          <w:ilvl w:val="3"/>
          <w:numId w:val="11"/>
        </w:numPr>
        <w:ind w:right="100"/>
        <w:rPr>
          <w:rFonts w:ascii="Arial" w:hAnsi="Arial" w:cs="Arial"/>
          <w:sz w:val="20"/>
          <w:szCs w:val="20"/>
        </w:rPr>
      </w:pPr>
      <w:r>
        <w:rPr>
          <w:rFonts w:ascii="Arial" w:hAnsi="Arial" w:cs="Arial"/>
          <w:sz w:val="20"/>
          <w:szCs w:val="20"/>
        </w:rPr>
        <w:t>225 to</w:t>
      </w:r>
      <w:r w:rsidR="00CE30CE">
        <w:rPr>
          <w:rFonts w:ascii="Arial" w:hAnsi="Arial" w:cs="Arial"/>
          <w:sz w:val="20"/>
          <w:szCs w:val="20"/>
        </w:rPr>
        <w:t xml:space="preserve"> </w:t>
      </w:r>
      <w:r>
        <w:rPr>
          <w:rFonts w:ascii="Arial" w:hAnsi="Arial" w:cs="Arial"/>
          <w:sz w:val="20"/>
          <w:szCs w:val="20"/>
        </w:rPr>
        <w:t>300 kVA [4% - 5%][3% - 6%][other]</w:t>
      </w:r>
    </w:p>
    <w:p w:rsidR="00D52B10" w:rsidRDefault="006738A3" w:rsidP="00AA6237">
      <w:pPr>
        <w:keepNext/>
        <w:numPr>
          <w:ilvl w:val="3"/>
          <w:numId w:val="11"/>
        </w:numPr>
        <w:ind w:right="100"/>
        <w:rPr>
          <w:rFonts w:ascii="Arial" w:hAnsi="Arial" w:cs="Arial"/>
          <w:sz w:val="20"/>
          <w:szCs w:val="20"/>
        </w:rPr>
      </w:pPr>
      <w:r>
        <w:rPr>
          <w:rFonts w:ascii="Arial" w:hAnsi="Arial" w:cs="Arial"/>
          <w:sz w:val="20"/>
          <w:szCs w:val="20"/>
        </w:rPr>
        <w:t>500 kVA [4% - 7%][other]</w:t>
      </w:r>
    </w:p>
    <w:p w:rsidR="006738A3" w:rsidRPr="00203571" w:rsidRDefault="006738A3" w:rsidP="00AA6237">
      <w:pPr>
        <w:keepNext/>
        <w:numPr>
          <w:ilvl w:val="3"/>
          <w:numId w:val="11"/>
        </w:numPr>
        <w:ind w:right="100"/>
        <w:rPr>
          <w:rFonts w:ascii="Arial" w:hAnsi="Arial" w:cs="Arial"/>
          <w:sz w:val="20"/>
          <w:szCs w:val="20"/>
        </w:rPr>
      </w:pPr>
      <w:r>
        <w:rPr>
          <w:rFonts w:ascii="Arial" w:hAnsi="Arial" w:cs="Arial"/>
          <w:sz w:val="20"/>
          <w:szCs w:val="20"/>
        </w:rPr>
        <w:t>750 – 5000 kVA  [5.75%][4.5% - 8%][other]</w:t>
      </w:r>
    </w:p>
    <w:p w:rsidR="00253E18" w:rsidRDefault="00F86D46" w:rsidP="00253E18">
      <w:pPr>
        <w:keepNext/>
        <w:numPr>
          <w:ilvl w:val="2"/>
          <w:numId w:val="11"/>
        </w:numPr>
        <w:ind w:right="100"/>
        <w:rPr>
          <w:rFonts w:ascii="Arial" w:hAnsi="Arial" w:cs="Arial"/>
          <w:sz w:val="20"/>
          <w:szCs w:val="20"/>
        </w:rPr>
      </w:pPr>
      <w:r w:rsidRPr="00283582">
        <w:rPr>
          <w:rFonts w:ascii="Arial" w:hAnsi="Arial" w:cs="Arial"/>
          <w:sz w:val="20"/>
          <w:szCs w:val="20"/>
        </w:rPr>
        <w:t>Name Plate Rating:  Linear load</w:t>
      </w:r>
      <w:r w:rsidR="00C73FA4">
        <w:rPr>
          <w:rFonts w:ascii="Arial" w:hAnsi="Arial" w:cs="Arial"/>
          <w:sz w:val="20"/>
          <w:szCs w:val="20"/>
        </w:rPr>
        <w:t xml:space="preserve"> [Non-Linear]</w:t>
      </w:r>
      <w:r w:rsidRPr="00283582">
        <w:rPr>
          <w:rFonts w:ascii="Arial" w:hAnsi="Arial" w:cs="Arial"/>
          <w:sz w:val="20"/>
          <w:szCs w:val="20"/>
        </w:rPr>
        <w:t xml:space="preserve"> 60Hz</w:t>
      </w:r>
    </w:p>
    <w:p w:rsidR="0069058A" w:rsidRPr="001620BB" w:rsidRDefault="0069058A" w:rsidP="0069058A">
      <w:pPr>
        <w:keepNext/>
        <w:numPr>
          <w:ilvl w:val="2"/>
          <w:numId w:val="11"/>
        </w:numPr>
        <w:ind w:right="100"/>
        <w:jc w:val="both"/>
        <w:rPr>
          <w:rFonts w:ascii="Arial" w:hAnsi="Arial" w:cs="Arial"/>
          <w:sz w:val="20"/>
          <w:szCs w:val="20"/>
        </w:rPr>
      </w:pPr>
      <w:r w:rsidRPr="001620BB">
        <w:rPr>
          <w:rFonts w:ascii="Arial" w:hAnsi="Arial" w:cs="Arial"/>
          <w:sz w:val="20"/>
          <w:szCs w:val="20"/>
        </w:rPr>
        <w:t>Efficiencies: (where applicable)</w:t>
      </w:r>
    </w:p>
    <w:p w:rsidR="00F64969" w:rsidRPr="00F83CFF" w:rsidRDefault="00F64969" w:rsidP="00F64969">
      <w:pPr>
        <w:numPr>
          <w:ilvl w:val="3"/>
          <w:numId w:val="11"/>
        </w:numPr>
        <w:ind w:right="100"/>
        <w:rPr>
          <w:rFonts w:ascii="Arial" w:hAnsi="Arial" w:cs="Arial"/>
          <w:sz w:val="20"/>
          <w:szCs w:val="20"/>
        </w:rPr>
      </w:pPr>
      <w:r w:rsidRPr="00F83CFF">
        <w:rPr>
          <w:rFonts w:ascii="Arial" w:hAnsi="Arial" w:cs="Arial"/>
          <w:sz w:val="20"/>
          <w:szCs w:val="20"/>
        </w:rPr>
        <w:t>Efficiencies will meet levels defined (where applicable) in DOE 10 CFR Part 431 in effect on January 1</w:t>
      </w:r>
      <w:r w:rsidRPr="00F83CFF">
        <w:rPr>
          <w:rFonts w:ascii="Arial" w:hAnsi="Arial" w:cs="Arial"/>
          <w:sz w:val="20"/>
          <w:szCs w:val="20"/>
          <w:vertAlign w:val="superscript"/>
        </w:rPr>
        <w:t>st</w:t>
      </w:r>
      <w:r w:rsidR="009D49AC">
        <w:rPr>
          <w:rFonts w:ascii="Arial" w:hAnsi="Arial" w:cs="Arial"/>
          <w:sz w:val="20"/>
          <w:szCs w:val="20"/>
        </w:rPr>
        <w:t>, 2016.</w:t>
      </w:r>
    </w:p>
    <w:p w:rsidR="00F64969" w:rsidRPr="00F83CFF" w:rsidRDefault="00F64969" w:rsidP="00F64969">
      <w:pPr>
        <w:numPr>
          <w:ilvl w:val="3"/>
          <w:numId w:val="11"/>
        </w:numPr>
        <w:ind w:right="100"/>
        <w:jc w:val="both"/>
        <w:rPr>
          <w:rFonts w:ascii="Arial" w:hAnsi="Arial" w:cs="Arial"/>
          <w:sz w:val="20"/>
          <w:szCs w:val="20"/>
        </w:rPr>
      </w:pPr>
      <w:r w:rsidRPr="00F83CFF">
        <w:rPr>
          <w:rFonts w:ascii="Arial" w:hAnsi="Arial" w:cs="Arial"/>
          <w:sz w:val="20"/>
          <w:szCs w:val="20"/>
        </w:rPr>
        <w:t>NRCan (Natural Resources Canada), Energy Efficiency Act SOR/2018-201, amendment 14 effective April 30</w:t>
      </w:r>
      <w:r w:rsidRPr="00F83CFF">
        <w:rPr>
          <w:rFonts w:ascii="Arial" w:hAnsi="Arial" w:cs="Arial"/>
          <w:sz w:val="20"/>
          <w:szCs w:val="20"/>
          <w:vertAlign w:val="superscript"/>
        </w:rPr>
        <w:t>th</w:t>
      </w:r>
      <w:r w:rsidR="009D49AC">
        <w:rPr>
          <w:rFonts w:ascii="Arial" w:hAnsi="Arial" w:cs="Arial"/>
          <w:sz w:val="20"/>
          <w:szCs w:val="20"/>
        </w:rPr>
        <w:t>, 2019.</w:t>
      </w:r>
    </w:p>
    <w:p w:rsidR="00F64969" w:rsidRPr="00F83CFF" w:rsidRDefault="00F64969" w:rsidP="00F64969">
      <w:pPr>
        <w:numPr>
          <w:ilvl w:val="3"/>
          <w:numId w:val="11"/>
        </w:numPr>
        <w:ind w:right="100"/>
        <w:jc w:val="both"/>
        <w:rPr>
          <w:rFonts w:ascii="Arial" w:hAnsi="Arial" w:cs="Arial"/>
          <w:sz w:val="20"/>
          <w:szCs w:val="20"/>
        </w:rPr>
      </w:pPr>
      <w:r w:rsidRPr="00F83CFF">
        <w:rPr>
          <w:rFonts w:ascii="Arial" w:hAnsi="Arial" w:cs="Arial"/>
          <w:sz w:val="20"/>
          <w:szCs w:val="20"/>
        </w:rPr>
        <w:t>Ontario Green Energy Act, revised by ON Reg.404-12 effective January 1</w:t>
      </w:r>
      <w:r w:rsidRPr="00F83CFF">
        <w:rPr>
          <w:rFonts w:ascii="Arial" w:hAnsi="Arial" w:cs="Arial"/>
          <w:sz w:val="20"/>
          <w:szCs w:val="20"/>
          <w:vertAlign w:val="superscript"/>
        </w:rPr>
        <w:t>st</w:t>
      </w:r>
      <w:r w:rsidRPr="00F83CFF">
        <w:rPr>
          <w:rFonts w:ascii="Arial" w:hAnsi="Arial" w:cs="Arial"/>
          <w:sz w:val="20"/>
          <w:szCs w:val="20"/>
        </w:rPr>
        <w:t>, 2018</w:t>
      </w:r>
    </w:p>
    <w:p w:rsidR="0069058A" w:rsidRDefault="00BA49D8" w:rsidP="0069058A">
      <w:pPr>
        <w:keepNext/>
        <w:numPr>
          <w:ilvl w:val="3"/>
          <w:numId w:val="11"/>
        </w:numPr>
        <w:ind w:right="100"/>
        <w:jc w:val="both"/>
        <w:rPr>
          <w:rFonts w:ascii="Arial" w:hAnsi="Arial" w:cs="Arial"/>
          <w:sz w:val="20"/>
          <w:szCs w:val="20"/>
        </w:rPr>
      </w:pPr>
      <w:r>
        <w:rPr>
          <w:rFonts w:ascii="Arial" w:hAnsi="Arial" w:cs="Arial"/>
          <w:sz w:val="20"/>
          <w:szCs w:val="20"/>
        </w:rPr>
        <w:t>E</w:t>
      </w:r>
      <w:r w:rsidR="0069058A" w:rsidRPr="00CA0E14">
        <w:rPr>
          <w:rFonts w:ascii="Arial" w:hAnsi="Arial" w:cs="Arial"/>
          <w:sz w:val="20"/>
          <w:szCs w:val="20"/>
        </w:rPr>
        <w:t xml:space="preserve">fficiencies at 50% of rated load on units </w:t>
      </w:r>
      <w:r w:rsidR="0069058A">
        <w:rPr>
          <w:rFonts w:ascii="Arial" w:hAnsi="Arial" w:cs="Arial"/>
          <w:sz w:val="20"/>
          <w:szCs w:val="20"/>
        </w:rPr>
        <w:t xml:space="preserve">having a primary voltage BIL rating greater than </w:t>
      </w:r>
      <w:r w:rsidR="004C751F">
        <w:rPr>
          <w:rFonts w:ascii="Arial" w:hAnsi="Arial" w:cs="Arial"/>
          <w:sz w:val="20"/>
          <w:szCs w:val="20"/>
        </w:rPr>
        <w:t>20kV</w:t>
      </w:r>
      <w:r w:rsidR="0069058A" w:rsidRPr="00CA0E14">
        <w:rPr>
          <w:rFonts w:ascii="Arial" w:hAnsi="Arial" w:cs="Arial"/>
          <w:sz w:val="20"/>
          <w:szCs w:val="20"/>
        </w:rPr>
        <w:t>.</w:t>
      </w:r>
    </w:p>
    <w:p w:rsidR="0069058A" w:rsidRDefault="0069058A" w:rsidP="0069058A">
      <w:pPr>
        <w:keepNext/>
        <w:numPr>
          <w:ilvl w:val="3"/>
          <w:numId w:val="11"/>
        </w:numPr>
        <w:ind w:right="100"/>
        <w:jc w:val="both"/>
        <w:rPr>
          <w:rFonts w:ascii="Arial" w:hAnsi="Arial" w:cs="Arial"/>
          <w:sz w:val="20"/>
          <w:szCs w:val="20"/>
        </w:rPr>
      </w:pPr>
      <w:r w:rsidRPr="00CA0E14">
        <w:rPr>
          <w:rFonts w:ascii="Arial" w:hAnsi="Arial" w:cs="Arial"/>
          <w:sz w:val="20"/>
          <w:szCs w:val="20"/>
        </w:rPr>
        <w:t xml:space="preserve">Efficiencies </w:t>
      </w:r>
      <w:proofErr w:type="gramStart"/>
      <w:r w:rsidRPr="00CA0E14">
        <w:rPr>
          <w:rFonts w:ascii="Arial" w:hAnsi="Arial" w:cs="Arial"/>
          <w:sz w:val="20"/>
          <w:szCs w:val="20"/>
        </w:rPr>
        <w:t>are calculated</w:t>
      </w:r>
      <w:proofErr w:type="gramEnd"/>
      <w:r w:rsidRPr="00CA0E14">
        <w:rPr>
          <w:rFonts w:ascii="Arial" w:hAnsi="Arial" w:cs="Arial"/>
          <w:sz w:val="20"/>
          <w:szCs w:val="20"/>
        </w:rPr>
        <w:t xml:space="preserve"> under a linear load profile.</w:t>
      </w:r>
    </w:p>
    <w:p w:rsidR="0069058A" w:rsidRDefault="0069058A" w:rsidP="0069058A">
      <w:pPr>
        <w:keepNext/>
        <w:numPr>
          <w:ilvl w:val="3"/>
          <w:numId w:val="11"/>
        </w:numPr>
        <w:ind w:right="100"/>
        <w:jc w:val="both"/>
        <w:rPr>
          <w:rFonts w:ascii="Arial" w:hAnsi="Arial" w:cs="Arial"/>
          <w:sz w:val="20"/>
          <w:szCs w:val="20"/>
        </w:rPr>
      </w:pPr>
      <w:r w:rsidRPr="00CA0E14">
        <w:rPr>
          <w:rFonts w:ascii="Arial" w:hAnsi="Arial" w:cs="Arial"/>
          <w:sz w:val="20"/>
          <w:szCs w:val="20"/>
        </w:rPr>
        <w:t xml:space="preserve">Efficiencies, no-load losses, load losses and impedance values </w:t>
      </w:r>
      <w:proofErr w:type="gramStart"/>
      <w:r w:rsidRPr="00CA0E14">
        <w:rPr>
          <w:rFonts w:ascii="Arial" w:hAnsi="Arial" w:cs="Arial"/>
          <w:sz w:val="20"/>
          <w:szCs w:val="20"/>
        </w:rPr>
        <w:t>will be calculated</w:t>
      </w:r>
      <w:proofErr w:type="gramEnd"/>
      <w:r w:rsidRPr="00CA0E14">
        <w:rPr>
          <w:rFonts w:ascii="Arial" w:hAnsi="Arial" w:cs="Arial"/>
          <w:sz w:val="20"/>
          <w:szCs w:val="20"/>
        </w:rPr>
        <w:t xml:space="preserve"> at temperature reference of 75°C at Unity Power Factor (UPF).</w:t>
      </w:r>
    </w:p>
    <w:p w:rsidR="0069058A" w:rsidRPr="00CA0E14" w:rsidRDefault="0069058A" w:rsidP="0069058A">
      <w:pPr>
        <w:keepNext/>
        <w:numPr>
          <w:ilvl w:val="3"/>
          <w:numId w:val="11"/>
        </w:numPr>
        <w:ind w:right="100"/>
        <w:jc w:val="both"/>
        <w:rPr>
          <w:rFonts w:ascii="Arial" w:hAnsi="Arial" w:cs="Arial"/>
          <w:sz w:val="20"/>
          <w:szCs w:val="20"/>
        </w:rPr>
      </w:pPr>
      <w:r>
        <w:rPr>
          <w:rFonts w:ascii="Arial" w:hAnsi="Arial" w:cs="Arial"/>
          <w:sz w:val="20"/>
          <w:szCs w:val="20"/>
        </w:rPr>
        <w:t xml:space="preserve">Refer to the DOE 10 CFR Part 431 Energy Efficiency Standards and/or </w:t>
      </w:r>
      <w:r w:rsidR="00F64969">
        <w:rPr>
          <w:rFonts w:ascii="Verdana" w:hAnsi="Verdana"/>
          <w:color w:val="000000"/>
          <w:sz w:val="20"/>
          <w:szCs w:val="20"/>
          <w:shd w:val="clear" w:color="auto" w:fill="FFFFFF"/>
        </w:rPr>
        <w:t>NRCan 2019</w:t>
      </w:r>
      <w:r>
        <w:rPr>
          <w:rFonts w:ascii="Verdana" w:hAnsi="Verdana"/>
          <w:color w:val="000000"/>
          <w:sz w:val="20"/>
          <w:szCs w:val="20"/>
          <w:shd w:val="clear" w:color="auto" w:fill="FFFFFF"/>
        </w:rPr>
        <w:t xml:space="preserve"> </w:t>
      </w:r>
      <w:r>
        <w:rPr>
          <w:rFonts w:ascii="Arial" w:hAnsi="Arial" w:cs="Arial"/>
          <w:sz w:val="20"/>
          <w:szCs w:val="20"/>
        </w:rPr>
        <w:t>for product exemption criteria.</w:t>
      </w:r>
    </w:p>
    <w:p w:rsidR="0069058A" w:rsidRDefault="0069058A" w:rsidP="00105FBB">
      <w:pPr>
        <w:keepNext/>
        <w:ind w:left="1440" w:right="100"/>
        <w:rPr>
          <w:rFonts w:ascii="Arial" w:hAnsi="Arial" w:cs="Arial"/>
          <w:sz w:val="20"/>
          <w:szCs w:val="20"/>
        </w:rPr>
      </w:pPr>
    </w:p>
    <w:p w:rsidR="00CA0E14" w:rsidRPr="00253E18" w:rsidRDefault="00CA0E14" w:rsidP="00253E18">
      <w:pPr>
        <w:keepNext/>
        <w:ind w:left="1440" w:right="100"/>
        <w:rPr>
          <w:rFonts w:ascii="Arial" w:hAnsi="Arial" w:cs="Arial"/>
          <w:sz w:val="20"/>
          <w:szCs w:val="20"/>
        </w:rPr>
      </w:pPr>
    </w:p>
    <w:p w:rsidR="00F86D46" w:rsidRDefault="00F86D46" w:rsidP="00F86D46">
      <w:pPr>
        <w:keepNext/>
        <w:numPr>
          <w:ilvl w:val="1"/>
          <w:numId w:val="11"/>
        </w:numPr>
        <w:ind w:right="100"/>
        <w:jc w:val="both"/>
        <w:rPr>
          <w:rFonts w:ascii="Arial" w:hAnsi="Arial" w:cs="Arial"/>
          <w:sz w:val="20"/>
          <w:szCs w:val="20"/>
        </w:rPr>
      </w:pPr>
      <w:r w:rsidRPr="007B519C">
        <w:rPr>
          <w:rFonts w:ascii="Arial" w:hAnsi="Arial" w:cs="Arial"/>
          <w:caps/>
          <w:sz w:val="20"/>
          <w:szCs w:val="20"/>
        </w:rPr>
        <w:t>Basic Requirements:</w:t>
      </w:r>
    </w:p>
    <w:p w:rsidR="00F86D46" w:rsidRPr="007B519C" w:rsidRDefault="00F86D46" w:rsidP="00F86D46">
      <w:pPr>
        <w:keepNext/>
        <w:ind w:left="360" w:right="100"/>
        <w:jc w:val="both"/>
        <w:rPr>
          <w:rFonts w:ascii="Arial" w:hAnsi="Arial" w:cs="Arial"/>
          <w:sz w:val="20"/>
          <w:szCs w:val="20"/>
        </w:rPr>
      </w:pPr>
    </w:p>
    <w:p w:rsidR="006E5023" w:rsidRPr="009C0AC4" w:rsidRDefault="006E5023" w:rsidP="006E5023">
      <w:pPr>
        <w:numPr>
          <w:ilvl w:val="2"/>
          <w:numId w:val="11"/>
        </w:numPr>
        <w:ind w:right="100"/>
        <w:jc w:val="both"/>
        <w:rPr>
          <w:rFonts w:ascii="Arial" w:hAnsi="Arial" w:cs="Arial"/>
          <w:sz w:val="20"/>
          <w:szCs w:val="20"/>
        </w:rPr>
      </w:pPr>
      <w:r w:rsidRPr="009C0AC4">
        <w:rPr>
          <w:rFonts w:ascii="Arial" w:hAnsi="Arial" w:cs="Arial"/>
          <w:sz w:val="20"/>
          <w:szCs w:val="20"/>
        </w:rPr>
        <w:t xml:space="preserve">Insulation </w:t>
      </w:r>
      <w:r>
        <w:rPr>
          <w:rFonts w:ascii="Arial" w:hAnsi="Arial" w:cs="Arial"/>
          <w:sz w:val="20"/>
          <w:szCs w:val="20"/>
        </w:rPr>
        <w:t>Class:  220°C system [200][other]</w:t>
      </w:r>
    </w:p>
    <w:p w:rsidR="006E5023" w:rsidRPr="009C0AC4" w:rsidRDefault="006E5023" w:rsidP="006E5023">
      <w:pPr>
        <w:numPr>
          <w:ilvl w:val="2"/>
          <w:numId w:val="11"/>
        </w:numPr>
        <w:ind w:right="100"/>
        <w:jc w:val="both"/>
        <w:rPr>
          <w:rFonts w:ascii="Arial" w:hAnsi="Arial" w:cs="Arial"/>
          <w:sz w:val="20"/>
          <w:szCs w:val="20"/>
        </w:rPr>
      </w:pPr>
      <w:r>
        <w:rPr>
          <w:rFonts w:ascii="Arial" w:hAnsi="Arial" w:cs="Arial"/>
          <w:sz w:val="20"/>
          <w:szCs w:val="20"/>
        </w:rPr>
        <w:t>Temperature R</w:t>
      </w:r>
      <w:r w:rsidRPr="009C0AC4">
        <w:rPr>
          <w:rFonts w:ascii="Arial" w:hAnsi="Arial" w:cs="Arial"/>
          <w:sz w:val="20"/>
          <w:szCs w:val="20"/>
        </w:rPr>
        <w:t xml:space="preserve">ise:  </w:t>
      </w:r>
      <w:r w:rsidR="004C751F" w:rsidRPr="001620BB">
        <w:rPr>
          <w:rFonts w:ascii="Arial" w:hAnsi="Arial" w:cs="Arial"/>
          <w:sz w:val="20"/>
          <w:szCs w:val="20"/>
        </w:rPr>
        <w:t xml:space="preserve">Average winding rise by resistance shall not exceed 150 °C [115°C] [80°C] </w:t>
      </w:r>
      <w:r w:rsidR="004C751F">
        <w:rPr>
          <w:rFonts w:ascii="Arial" w:hAnsi="Arial" w:cs="Arial"/>
          <w:sz w:val="20"/>
          <w:szCs w:val="20"/>
        </w:rPr>
        <w:t xml:space="preserve">[other] </w:t>
      </w:r>
      <w:r w:rsidR="004C751F" w:rsidRPr="001620BB">
        <w:rPr>
          <w:rFonts w:ascii="Arial" w:hAnsi="Arial" w:cs="Arial"/>
          <w:sz w:val="20"/>
          <w:szCs w:val="20"/>
        </w:rPr>
        <w:t>in a</w:t>
      </w:r>
      <w:r w:rsidR="004C751F">
        <w:rPr>
          <w:rFonts w:ascii="Arial" w:hAnsi="Arial" w:cs="Arial"/>
          <w:sz w:val="20"/>
          <w:szCs w:val="20"/>
        </w:rPr>
        <w:t>n average</w:t>
      </w:r>
      <w:r w:rsidR="004C751F" w:rsidRPr="001620BB">
        <w:rPr>
          <w:rFonts w:ascii="Arial" w:hAnsi="Arial" w:cs="Arial"/>
          <w:sz w:val="20"/>
          <w:szCs w:val="20"/>
        </w:rPr>
        <w:t xml:space="preserve"> </w:t>
      </w:r>
      <w:r w:rsidR="004C751F">
        <w:rPr>
          <w:rFonts w:ascii="Arial" w:hAnsi="Arial" w:cs="Arial"/>
          <w:sz w:val="20"/>
          <w:szCs w:val="20"/>
        </w:rPr>
        <w:t>30</w:t>
      </w:r>
      <w:r w:rsidR="004C751F" w:rsidRPr="001620BB">
        <w:rPr>
          <w:rFonts w:ascii="Arial" w:hAnsi="Arial" w:cs="Arial"/>
          <w:sz w:val="20"/>
          <w:szCs w:val="20"/>
        </w:rPr>
        <w:t xml:space="preserve">°C </w:t>
      </w:r>
      <w:r w:rsidR="004C751F">
        <w:rPr>
          <w:rFonts w:ascii="Arial" w:hAnsi="Arial" w:cs="Arial"/>
          <w:sz w:val="20"/>
          <w:szCs w:val="20"/>
        </w:rPr>
        <w:t xml:space="preserve">and a maximum </w:t>
      </w:r>
      <w:r w:rsidR="004C751F" w:rsidRPr="001620BB">
        <w:rPr>
          <w:rFonts w:ascii="Arial" w:hAnsi="Arial" w:cs="Arial"/>
          <w:sz w:val="20"/>
          <w:szCs w:val="20"/>
        </w:rPr>
        <w:t>40°C ambient.</w:t>
      </w:r>
      <w:r w:rsidR="004C751F" w:rsidRPr="009C0AC4" w:rsidDel="004C751F">
        <w:rPr>
          <w:rFonts w:ascii="Arial" w:hAnsi="Arial" w:cs="Arial"/>
          <w:sz w:val="20"/>
          <w:szCs w:val="20"/>
        </w:rPr>
        <w:t xml:space="preserve"> </w:t>
      </w:r>
    </w:p>
    <w:p w:rsidR="006E5023" w:rsidRPr="009C0AC4" w:rsidRDefault="006E5023" w:rsidP="006E5023">
      <w:pPr>
        <w:numPr>
          <w:ilvl w:val="2"/>
          <w:numId w:val="11"/>
        </w:numPr>
        <w:ind w:right="100"/>
        <w:jc w:val="both"/>
        <w:rPr>
          <w:rFonts w:ascii="Arial" w:hAnsi="Arial" w:cs="Arial"/>
          <w:sz w:val="20"/>
          <w:szCs w:val="20"/>
        </w:rPr>
      </w:pPr>
      <w:r>
        <w:rPr>
          <w:rFonts w:ascii="Arial" w:hAnsi="Arial" w:cs="Arial"/>
          <w:sz w:val="20"/>
          <w:szCs w:val="20"/>
        </w:rPr>
        <w:t>Taps: [2 x 2.5% FCAN and 2 x 2.5% FCBN)][none][other]</w:t>
      </w:r>
    </w:p>
    <w:p w:rsidR="001620BB" w:rsidRPr="008D5781" w:rsidRDefault="00F86D46" w:rsidP="008D5781">
      <w:pPr>
        <w:keepNext/>
        <w:numPr>
          <w:ilvl w:val="2"/>
          <w:numId w:val="11"/>
        </w:numPr>
        <w:ind w:right="100"/>
        <w:jc w:val="both"/>
        <w:rPr>
          <w:rFonts w:ascii="Arial" w:hAnsi="Arial" w:cs="Arial"/>
          <w:sz w:val="20"/>
          <w:szCs w:val="20"/>
        </w:rPr>
      </w:pPr>
      <w:r w:rsidRPr="007B519C">
        <w:rPr>
          <w:rFonts w:ascii="Arial" w:hAnsi="Arial" w:cs="Arial"/>
          <w:sz w:val="20"/>
          <w:szCs w:val="20"/>
        </w:rPr>
        <w:t xml:space="preserve">Three-phase, common core construction. </w:t>
      </w:r>
      <w:r w:rsidR="00C73FA4">
        <w:rPr>
          <w:rFonts w:ascii="Arial" w:hAnsi="Arial" w:cs="Arial"/>
          <w:sz w:val="20"/>
          <w:szCs w:val="20"/>
        </w:rPr>
        <w:t>C</w:t>
      </w:r>
      <w:r w:rsidRPr="007B519C">
        <w:rPr>
          <w:rFonts w:ascii="Arial" w:hAnsi="Arial" w:cs="Arial"/>
          <w:sz w:val="20"/>
          <w:szCs w:val="20"/>
        </w:rPr>
        <w:t>onvection air cooled  [Fan Cooled]</w:t>
      </w:r>
    </w:p>
    <w:p w:rsidR="00F86D46" w:rsidRPr="007B519C" w:rsidRDefault="00F86D46" w:rsidP="00F86D46">
      <w:pPr>
        <w:keepNext/>
        <w:numPr>
          <w:ilvl w:val="2"/>
          <w:numId w:val="11"/>
        </w:numPr>
        <w:ind w:right="100"/>
        <w:jc w:val="both"/>
        <w:rPr>
          <w:rFonts w:ascii="Arial" w:hAnsi="Arial" w:cs="Arial"/>
          <w:sz w:val="20"/>
          <w:szCs w:val="20"/>
        </w:rPr>
      </w:pPr>
      <w:r w:rsidRPr="007B519C">
        <w:rPr>
          <w:rFonts w:ascii="Arial" w:hAnsi="Arial" w:cs="Arial"/>
          <w:sz w:val="20"/>
          <w:szCs w:val="20"/>
        </w:rPr>
        <w:t xml:space="preserve">Impregnation: </w:t>
      </w:r>
      <w:r w:rsidR="00F553A3">
        <w:rPr>
          <w:rFonts w:ascii="Arial" w:hAnsi="Arial" w:cs="Arial"/>
          <w:sz w:val="20"/>
          <w:szCs w:val="20"/>
        </w:rPr>
        <w:t>V</w:t>
      </w:r>
      <w:r w:rsidRPr="007B519C">
        <w:rPr>
          <w:rFonts w:ascii="Arial" w:hAnsi="Arial" w:cs="Arial"/>
          <w:sz w:val="20"/>
          <w:szCs w:val="20"/>
        </w:rPr>
        <w:t>acu</w:t>
      </w:r>
      <w:r w:rsidR="001620BB">
        <w:rPr>
          <w:rFonts w:ascii="Arial" w:hAnsi="Arial" w:cs="Arial"/>
          <w:sz w:val="20"/>
          <w:szCs w:val="20"/>
        </w:rPr>
        <w:t xml:space="preserve">um </w:t>
      </w:r>
      <w:r w:rsidR="008E64F0">
        <w:rPr>
          <w:rFonts w:ascii="Arial" w:hAnsi="Arial" w:cs="Arial"/>
          <w:sz w:val="20"/>
          <w:szCs w:val="20"/>
        </w:rPr>
        <w:t xml:space="preserve">pressure </w:t>
      </w:r>
      <w:r w:rsidR="001620BB">
        <w:rPr>
          <w:rFonts w:ascii="Arial" w:hAnsi="Arial" w:cs="Arial"/>
          <w:sz w:val="20"/>
          <w:szCs w:val="20"/>
        </w:rPr>
        <w:t xml:space="preserve">impregnated </w:t>
      </w:r>
      <w:r w:rsidR="00C73FA4">
        <w:rPr>
          <w:rFonts w:ascii="Arial" w:hAnsi="Arial" w:cs="Arial"/>
          <w:sz w:val="20"/>
          <w:szCs w:val="20"/>
        </w:rPr>
        <w:t xml:space="preserve">(VPI) </w:t>
      </w:r>
      <w:r w:rsidR="001620BB">
        <w:rPr>
          <w:rFonts w:ascii="Arial" w:hAnsi="Arial" w:cs="Arial"/>
          <w:sz w:val="20"/>
          <w:szCs w:val="20"/>
        </w:rPr>
        <w:t>polyester resin.</w:t>
      </w:r>
    </w:p>
    <w:p w:rsidR="006E5023" w:rsidRDefault="006E5023" w:rsidP="006E5023">
      <w:pPr>
        <w:numPr>
          <w:ilvl w:val="2"/>
          <w:numId w:val="11"/>
        </w:numPr>
        <w:ind w:right="100"/>
        <w:rPr>
          <w:rFonts w:ascii="Arial" w:hAnsi="Arial" w:cs="Arial"/>
          <w:sz w:val="20"/>
          <w:szCs w:val="20"/>
        </w:rPr>
      </w:pPr>
      <w:r w:rsidRPr="00D20638">
        <w:rPr>
          <w:rFonts w:ascii="Arial" w:hAnsi="Arial" w:cs="Arial"/>
          <w:sz w:val="20"/>
          <w:szCs w:val="20"/>
        </w:rPr>
        <w:t xml:space="preserve">Excitation current:  </w:t>
      </w:r>
      <w:r>
        <w:rPr>
          <w:rFonts w:ascii="Arial" w:hAnsi="Arial" w:cs="Arial"/>
          <w:sz w:val="20"/>
          <w:szCs w:val="20"/>
        </w:rPr>
        <w:t>3</w:t>
      </w:r>
      <w:r w:rsidRPr="00D20638">
        <w:rPr>
          <w:rFonts w:ascii="Arial" w:hAnsi="Arial" w:cs="Arial"/>
          <w:sz w:val="20"/>
          <w:szCs w:val="20"/>
        </w:rPr>
        <w:t>% of full load current rating (max.)</w:t>
      </w:r>
    </w:p>
    <w:p w:rsidR="00F86D46" w:rsidRDefault="00F86D46" w:rsidP="00F86D46">
      <w:pPr>
        <w:keepNext/>
        <w:numPr>
          <w:ilvl w:val="2"/>
          <w:numId w:val="11"/>
        </w:numPr>
        <w:ind w:right="100"/>
        <w:jc w:val="both"/>
        <w:rPr>
          <w:rFonts w:ascii="Arial" w:hAnsi="Arial" w:cs="Arial"/>
          <w:sz w:val="20"/>
          <w:szCs w:val="20"/>
        </w:rPr>
      </w:pPr>
      <w:r w:rsidRPr="007B519C">
        <w:rPr>
          <w:rFonts w:ascii="Arial" w:hAnsi="Arial" w:cs="Arial"/>
          <w:sz w:val="20"/>
          <w:szCs w:val="20"/>
        </w:rPr>
        <w:lastRenderedPageBreak/>
        <w:t>Sound level to meet</w:t>
      </w:r>
      <w:r w:rsidR="00790798">
        <w:rPr>
          <w:rFonts w:ascii="Arial" w:hAnsi="Arial" w:cs="Arial"/>
          <w:sz w:val="20"/>
          <w:szCs w:val="20"/>
        </w:rPr>
        <w:t xml:space="preserve"> IEEE C57.12.01</w:t>
      </w:r>
    </w:p>
    <w:p w:rsidR="00F86D46" w:rsidRPr="00893737" w:rsidRDefault="007928F3" w:rsidP="00EB67D2">
      <w:pPr>
        <w:keepNext/>
        <w:numPr>
          <w:ilvl w:val="2"/>
          <w:numId w:val="11"/>
        </w:numPr>
        <w:ind w:right="100"/>
        <w:jc w:val="both"/>
        <w:rPr>
          <w:rFonts w:ascii="Arial" w:hAnsi="Arial" w:cs="Arial"/>
          <w:sz w:val="20"/>
          <w:szCs w:val="20"/>
        </w:rPr>
      </w:pPr>
      <w:r w:rsidRPr="00EB67D2">
        <w:rPr>
          <w:rFonts w:ascii="Arial" w:hAnsi="Arial" w:cs="Arial"/>
          <w:sz w:val="20"/>
          <w:szCs w:val="20"/>
        </w:rPr>
        <w:t xml:space="preserve">Enclosure:  </w:t>
      </w:r>
      <w:r w:rsidR="00C73FA4" w:rsidRPr="00EB67D2">
        <w:rPr>
          <w:rFonts w:ascii="Arial" w:hAnsi="Arial" w:cs="Arial"/>
          <w:sz w:val="20"/>
          <w:szCs w:val="20"/>
        </w:rPr>
        <w:t>V</w:t>
      </w:r>
      <w:r w:rsidRPr="00EB67D2">
        <w:rPr>
          <w:rFonts w:ascii="Arial" w:hAnsi="Arial" w:cs="Arial"/>
          <w:sz w:val="20"/>
          <w:szCs w:val="20"/>
        </w:rPr>
        <w:t>entilated NEMA 1</w:t>
      </w:r>
      <w:r w:rsidR="00F86D46" w:rsidRPr="00EB67D2">
        <w:rPr>
          <w:rFonts w:ascii="Arial" w:hAnsi="Arial" w:cs="Arial"/>
          <w:sz w:val="20"/>
          <w:szCs w:val="20"/>
        </w:rPr>
        <w:t xml:space="preserve"> </w:t>
      </w:r>
      <w:r w:rsidR="00DC633F" w:rsidRPr="00EB67D2">
        <w:rPr>
          <w:rFonts w:ascii="Arial" w:hAnsi="Arial" w:cs="Arial"/>
          <w:sz w:val="20"/>
          <w:szCs w:val="20"/>
        </w:rPr>
        <w:t>[NE</w:t>
      </w:r>
      <w:r w:rsidR="00721310" w:rsidRPr="00EB67D2">
        <w:rPr>
          <w:rFonts w:ascii="Arial" w:hAnsi="Arial" w:cs="Arial"/>
          <w:sz w:val="20"/>
          <w:szCs w:val="20"/>
        </w:rPr>
        <w:t>MA 2</w:t>
      </w:r>
      <w:proofErr w:type="gramStart"/>
      <w:r w:rsidR="00721310" w:rsidRPr="00EB67D2">
        <w:rPr>
          <w:rFonts w:ascii="Arial" w:hAnsi="Arial" w:cs="Arial"/>
          <w:sz w:val="20"/>
          <w:szCs w:val="20"/>
        </w:rPr>
        <w:t>][</w:t>
      </w:r>
      <w:proofErr w:type="gramEnd"/>
      <w:r w:rsidR="00721310" w:rsidRPr="00EB67D2">
        <w:rPr>
          <w:rFonts w:ascii="Arial" w:hAnsi="Arial" w:cs="Arial"/>
          <w:sz w:val="20"/>
          <w:szCs w:val="20"/>
        </w:rPr>
        <w:t>NEMA 3R]</w:t>
      </w:r>
      <w:r w:rsidR="00031A06" w:rsidRPr="00EB67D2">
        <w:rPr>
          <w:rFonts w:ascii="Arial" w:hAnsi="Arial" w:cs="Arial"/>
          <w:sz w:val="20"/>
          <w:szCs w:val="20"/>
        </w:rPr>
        <w:t>[</w:t>
      </w:r>
      <w:r w:rsidR="00721310" w:rsidRPr="00893737">
        <w:rPr>
          <w:rFonts w:ascii="Arial" w:hAnsi="Arial" w:cs="Arial"/>
          <w:sz w:val="20"/>
          <w:szCs w:val="20"/>
        </w:rPr>
        <w:t>NEMA 3R</w:t>
      </w:r>
      <w:r w:rsidR="00503685" w:rsidRPr="00893737">
        <w:rPr>
          <w:rFonts w:ascii="Arial" w:hAnsi="Arial" w:cs="Arial"/>
          <w:sz w:val="20"/>
          <w:szCs w:val="20"/>
        </w:rPr>
        <w:t xml:space="preserve"> Enhanced</w:t>
      </w:r>
      <w:r w:rsidR="00721310" w:rsidRPr="00893737">
        <w:rPr>
          <w:rFonts w:ascii="Arial" w:hAnsi="Arial" w:cs="Arial"/>
          <w:sz w:val="20"/>
          <w:szCs w:val="20"/>
        </w:rPr>
        <w:t xml:space="preserve"> c/w filters]</w:t>
      </w:r>
      <w:r w:rsidR="001620BB" w:rsidRPr="00893737">
        <w:rPr>
          <w:rFonts w:ascii="Arial" w:hAnsi="Arial" w:cs="Arial"/>
          <w:sz w:val="20"/>
          <w:szCs w:val="20"/>
        </w:rPr>
        <w:t>[</w:t>
      </w:r>
      <w:r w:rsidR="00C73FA4" w:rsidRPr="00893737">
        <w:rPr>
          <w:rFonts w:ascii="Arial" w:hAnsi="Arial" w:cs="Arial"/>
          <w:sz w:val="20"/>
          <w:szCs w:val="20"/>
        </w:rPr>
        <w:t>T</w:t>
      </w:r>
      <w:r w:rsidR="001620BB" w:rsidRPr="00893737">
        <w:rPr>
          <w:rFonts w:ascii="Arial" w:hAnsi="Arial" w:cs="Arial"/>
          <w:sz w:val="20"/>
          <w:szCs w:val="20"/>
        </w:rPr>
        <w:t xml:space="preserve">otally </w:t>
      </w:r>
      <w:r w:rsidR="00C73FA4" w:rsidRPr="00893737">
        <w:rPr>
          <w:rFonts w:ascii="Arial" w:hAnsi="Arial" w:cs="Arial"/>
          <w:sz w:val="20"/>
          <w:szCs w:val="20"/>
        </w:rPr>
        <w:t>E</w:t>
      </w:r>
      <w:r w:rsidR="001620BB" w:rsidRPr="00893737">
        <w:rPr>
          <w:rFonts w:ascii="Arial" w:hAnsi="Arial" w:cs="Arial"/>
          <w:sz w:val="20"/>
          <w:szCs w:val="20"/>
        </w:rPr>
        <w:t>nclosed</w:t>
      </w:r>
      <w:r w:rsidR="009A5EED" w:rsidRPr="00893737">
        <w:rPr>
          <w:rFonts w:ascii="Arial" w:hAnsi="Arial" w:cs="Arial"/>
          <w:sz w:val="20"/>
          <w:szCs w:val="20"/>
        </w:rPr>
        <w:t xml:space="preserve"> Type 12</w:t>
      </w:r>
      <w:r w:rsidR="001620BB" w:rsidRPr="00893737">
        <w:rPr>
          <w:rFonts w:ascii="Arial" w:hAnsi="Arial" w:cs="Arial"/>
          <w:sz w:val="20"/>
          <w:szCs w:val="20"/>
        </w:rPr>
        <w:t xml:space="preserve">] </w:t>
      </w:r>
      <w:r w:rsidR="009A5EED" w:rsidRPr="00893737">
        <w:rPr>
          <w:rFonts w:ascii="Arial" w:hAnsi="Arial" w:cs="Arial"/>
          <w:sz w:val="20"/>
          <w:szCs w:val="20"/>
        </w:rPr>
        <w:t xml:space="preserve">[Totally </w:t>
      </w:r>
      <w:r w:rsidR="00C73FA4" w:rsidRPr="00893737">
        <w:rPr>
          <w:rFonts w:ascii="Arial" w:hAnsi="Arial" w:cs="Arial"/>
          <w:sz w:val="20"/>
          <w:szCs w:val="20"/>
        </w:rPr>
        <w:t>E</w:t>
      </w:r>
      <w:r w:rsidR="009A5EED" w:rsidRPr="00893737">
        <w:rPr>
          <w:rFonts w:ascii="Arial" w:hAnsi="Arial" w:cs="Arial"/>
          <w:sz w:val="20"/>
          <w:szCs w:val="20"/>
        </w:rPr>
        <w:t>nclosed Type 4][Core and Coi</w:t>
      </w:r>
      <w:r w:rsidR="00C73FA4" w:rsidRPr="00893737">
        <w:rPr>
          <w:rFonts w:ascii="Arial" w:hAnsi="Arial" w:cs="Arial"/>
          <w:sz w:val="20"/>
          <w:szCs w:val="20"/>
        </w:rPr>
        <w:t>l</w:t>
      </w:r>
      <w:r w:rsidR="009A5EED" w:rsidRPr="00893737">
        <w:rPr>
          <w:rFonts w:ascii="Arial" w:hAnsi="Arial" w:cs="Arial"/>
          <w:sz w:val="20"/>
          <w:szCs w:val="20"/>
        </w:rPr>
        <w:t>]</w:t>
      </w:r>
      <w:r w:rsidR="001620BB" w:rsidRPr="00893737">
        <w:rPr>
          <w:rFonts w:ascii="Arial" w:hAnsi="Arial" w:cs="Arial"/>
          <w:sz w:val="20"/>
          <w:szCs w:val="20"/>
        </w:rPr>
        <w:t>[other].</w:t>
      </w:r>
    </w:p>
    <w:p w:rsidR="00F86D46" w:rsidRPr="007B519C" w:rsidRDefault="00AB79B8" w:rsidP="00F86D46">
      <w:pPr>
        <w:keepNext/>
        <w:numPr>
          <w:ilvl w:val="2"/>
          <w:numId w:val="11"/>
        </w:numPr>
        <w:ind w:right="100"/>
        <w:jc w:val="both"/>
        <w:rPr>
          <w:rFonts w:ascii="Arial" w:hAnsi="Arial" w:cs="Arial"/>
          <w:sz w:val="20"/>
          <w:szCs w:val="20"/>
        </w:rPr>
      </w:pPr>
      <w:r>
        <w:rPr>
          <w:rFonts w:ascii="Arial" w:hAnsi="Arial" w:cs="Arial"/>
          <w:sz w:val="20"/>
          <w:szCs w:val="20"/>
        </w:rPr>
        <w:t>Enclosure Finish</w:t>
      </w:r>
      <w:r w:rsidRPr="009C0AC4">
        <w:rPr>
          <w:rFonts w:ascii="Arial" w:hAnsi="Arial" w:cs="Arial"/>
          <w:sz w:val="20"/>
          <w:szCs w:val="20"/>
        </w:rPr>
        <w:t xml:space="preserve">:  </w:t>
      </w:r>
      <w:r w:rsidR="004E695E">
        <w:rPr>
          <w:rFonts w:ascii="Arial" w:hAnsi="Arial" w:cs="Arial"/>
          <w:sz w:val="20"/>
          <w:szCs w:val="20"/>
        </w:rPr>
        <w:t>[</w:t>
      </w:r>
      <w:r w:rsidR="004E695E" w:rsidRPr="009C0AC4">
        <w:rPr>
          <w:rFonts w:ascii="Arial" w:hAnsi="Arial" w:cs="Arial"/>
          <w:sz w:val="20"/>
          <w:szCs w:val="20"/>
        </w:rPr>
        <w:t>ANSI 61 Grey</w:t>
      </w:r>
      <w:r w:rsidR="004E695E">
        <w:rPr>
          <w:rFonts w:ascii="Arial" w:hAnsi="Arial" w:cs="Arial"/>
          <w:sz w:val="20"/>
          <w:szCs w:val="20"/>
        </w:rPr>
        <w:t>]</w:t>
      </w:r>
      <w:r w:rsidR="004E695E" w:rsidRPr="009C0AC4">
        <w:rPr>
          <w:rFonts w:ascii="Arial" w:hAnsi="Arial" w:cs="Arial"/>
          <w:sz w:val="20"/>
          <w:szCs w:val="20"/>
        </w:rPr>
        <w:t xml:space="preserve"> </w:t>
      </w:r>
      <w:r w:rsidR="004E695E">
        <w:rPr>
          <w:rFonts w:ascii="Arial" w:hAnsi="Arial" w:cs="Arial"/>
          <w:sz w:val="20"/>
          <w:szCs w:val="20"/>
        </w:rPr>
        <w:t>[</w:t>
      </w:r>
      <w:r w:rsidR="004E695E" w:rsidRPr="009C0AC4">
        <w:rPr>
          <w:rFonts w:ascii="Arial" w:hAnsi="Arial" w:cs="Arial"/>
          <w:sz w:val="20"/>
          <w:szCs w:val="20"/>
        </w:rPr>
        <w:t>ANSI 61 Grey</w:t>
      </w:r>
      <w:r w:rsidR="004E695E" w:rsidRPr="00D20638">
        <w:rPr>
          <w:rFonts w:ascii="Arial" w:hAnsi="Arial" w:cs="Arial"/>
          <w:sz w:val="20"/>
          <w:szCs w:val="20"/>
        </w:rPr>
        <w:t xml:space="preserve"> suitable for UL50 outdoor application</w:t>
      </w:r>
      <w:r w:rsidR="004E695E">
        <w:rPr>
          <w:rFonts w:ascii="Arial" w:hAnsi="Arial" w:cs="Arial"/>
          <w:sz w:val="20"/>
          <w:szCs w:val="20"/>
        </w:rPr>
        <w:t xml:space="preserve">s] </w:t>
      </w:r>
      <w:r w:rsidR="009027B9">
        <w:rPr>
          <w:rFonts w:ascii="Arial" w:hAnsi="Arial" w:cs="Arial"/>
          <w:sz w:val="20"/>
          <w:szCs w:val="20"/>
        </w:rPr>
        <w:t>[ANSI 49</w:t>
      </w:r>
      <w:proofErr w:type="gramStart"/>
      <w:r w:rsidR="009027B9">
        <w:rPr>
          <w:rFonts w:ascii="Arial" w:hAnsi="Arial" w:cs="Arial"/>
          <w:sz w:val="20"/>
          <w:szCs w:val="20"/>
        </w:rPr>
        <w:t>]</w:t>
      </w:r>
      <w:r w:rsidR="004E695E" w:rsidRPr="009C0AC4">
        <w:rPr>
          <w:rFonts w:ascii="Arial" w:hAnsi="Arial" w:cs="Arial"/>
          <w:sz w:val="20"/>
          <w:szCs w:val="20"/>
        </w:rPr>
        <w:t>[</w:t>
      </w:r>
      <w:proofErr w:type="gramEnd"/>
      <w:r w:rsidR="004E695E" w:rsidRPr="009C0AC4">
        <w:rPr>
          <w:rFonts w:ascii="Arial" w:hAnsi="Arial" w:cs="Arial"/>
          <w:sz w:val="20"/>
          <w:szCs w:val="20"/>
        </w:rPr>
        <w:t>other]</w:t>
      </w:r>
      <w:r w:rsidR="004E695E">
        <w:rPr>
          <w:rFonts w:ascii="Arial" w:hAnsi="Arial" w:cs="Arial"/>
          <w:sz w:val="20"/>
          <w:szCs w:val="20"/>
        </w:rPr>
        <w:t>.</w:t>
      </w:r>
    </w:p>
    <w:p w:rsidR="00F42BFA" w:rsidRDefault="00C45641" w:rsidP="00D62326">
      <w:pPr>
        <w:keepNext/>
        <w:numPr>
          <w:ilvl w:val="2"/>
          <w:numId w:val="11"/>
        </w:numPr>
        <w:ind w:right="100"/>
        <w:jc w:val="both"/>
        <w:rPr>
          <w:rFonts w:ascii="Arial" w:hAnsi="Arial" w:cs="Arial"/>
          <w:sz w:val="20"/>
          <w:szCs w:val="20"/>
        </w:rPr>
      </w:pPr>
      <w:r w:rsidRPr="009C0AC4">
        <w:rPr>
          <w:rFonts w:ascii="Arial" w:hAnsi="Arial" w:cs="Arial"/>
          <w:sz w:val="20"/>
          <w:szCs w:val="20"/>
        </w:rPr>
        <w:t>Anti-vibration pads</w:t>
      </w:r>
      <w:r>
        <w:rPr>
          <w:rFonts w:ascii="Arial" w:hAnsi="Arial" w:cs="Arial"/>
          <w:sz w:val="20"/>
          <w:szCs w:val="20"/>
        </w:rPr>
        <w:t>/isolators</w:t>
      </w:r>
      <w:r w:rsidRPr="009C0AC4">
        <w:rPr>
          <w:rFonts w:ascii="Arial" w:hAnsi="Arial" w:cs="Arial"/>
          <w:sz w:val="20"/>
          <w:szCs w:val="20"/>
        </w:rPr>
        <w:t xml:space="preserve"> </w:t>
      </w:r>
      <w:proofErr w:type="gramStart"/>
      <w:r w:rsidRPr="009C0AC4">
        <w:rPr>
          <w:rFonts w:ascii="Arial" w:hAnsi="Arial" w:cs="Arial"/>
          <w:sz w:val="20"/>
          <w:szCs w:val="20"/>
        </w:rPr>
        <w:t>shall be used</w:t>
      </w:r>
      <w:proofErr w:type="gramEnd"/>
      <w:r w:rsidRPr="009C0AC4">
        <w:rPr>
          <w:rFonts w:ascii="Arial" w:hAnsi="Arial" w:cs="Arial"/>
          <w:sz w:val="20"/>
          <w:szCs w:val="20"/>
        </w:rPr>
        <w:t xml:space="preserve"> between the </w:t>
      </w:r>
      <w:r>
        <w:rPr>
          <w:rFonts w:ascii="Arial" w:hAnsi="Arial" w:cs="Arial"/>
          <w:sz w:val="20"/>
          <w:szCs w:val="20"/>
        </w:rPr>
        <w:t xml:space="preserve">transformer </w:t>
      </w:r>
      <w:r w:rsidRPr="009C0AC4">
        <w:rPr>
          <w:rFonts w:ascii="Arial" w:hAnsi="Arial" w:cs="Arial"/>
          <w:sz w:val="20"/>
          <w:szCs w:val="20"/>
        </w:rPr>
        <w:t>core</w:t>
      </w:r>
      <w:r>
        <w:rPr>
          <w:rFonts w:ascii="Arial" w:hAnsi="Arial" w:cs="Arial"/>
          <w:sz w:val="20"/>
          <w:szCs w:val="20"/>
        </w:rPr>
        <w:t xml:space="preserve"> and coil</w:t>
      </w:r>
      <w:r w:rsidRPr="009C0AC4">
        <w:rPr>
          <w:rFonts w:ascii="Arial" w:hAnsi="Arial" w:cs="Arial"/>
          <w:sz w:val="20"/>
          <w:szCs w:val="20"/>
        </w:rPr>
        <w:t xml:space="preserve"> and the enclosure</w:t>
      </w:r>
      <w:r>
        <w:rPr>
          <w:rFonts w:ascii="Arial" w:hAnsi="Arial" w:cs="Arial"/>
          <w:sz w:val="20"/>
          <w:szCs w:val="20"/>
        </w:rPr>
        <w:t>.</w:t>
      </w:r>
    </w:p>
    <w:p w:rsidR="00F42BFA" w:rsidRDefault="00F42BFA" w:rsidP="00AA6237">
      <w:pPr>
        <w:keepNext/>
        <w:numPr>
          <w:ilvl w:val="2"/>
          <w:numId w:val="11"/>
        </w:numPr>
        <w:ind w:right="100"/>
        <w:jc w:val="both"/>
        <w:rPr>
          <w:rFonts w:ascii="Arial" w:hAnsi="Arial" w:cs="Arial"/>
          <w:sz w:val="20"/>
          <w:szCs w:val="20"/>
        </w:rPr>
      </w:pPr>
      <w:r w:rsidRPr="00F42BFA">
        <w:rPr>
          <w:rFonts w:ascii="Arial" w:hAnsi="Arial" w:cs="Arial"/>
          <w:sz w:val="20"/>
          <w:szCs w:val="20"/>
        </w:rPr>
        <w:t>UL</w:t>
      </w:r>
      <w:r w:rsidR="00AE1ED3">
        <w:rPr>
          <w:rFonts w:ascii="Arial" w:hAnsi="Arial" w:cs="Arial"/>
          <w:sz w:val="20"/>
          <w:szCs w:val="20"/>
        </w:rPr>
        <w:t xml:space="preserve"> Listed</w:t>
      </w:r>
      <w:r w:rsidRPr="00F42BFA">
        <w:rPr>
          <w:rFonts w:ascii="Arial" w:hAnsi="Arial" w:cs="Arial"/>
          <w:sz w:val="20"/>
          <w:szCs w:val="20"/>
        </w:rPr>
        <w:t xml:space="preserve"> [CSA</w:t>
      </w:r>
      <w:r w:rsidR="00AE1ED3">
        <w:rPr>
          <w:rFonts w:ascii="Arial" w:hAnsi="Arial" w:cs="Arial"/>
          <w:sz w:val="20"/>
          <w:szCs w:val="20"/>
        </w:rPr>
        <w:t xml:space="preserve"> Certified</w:t>
      </w:r>
      <w:r w:rsidRPr="00F42BFA">
        <w:rPr>
          <w:rFonts w:ascii="Arial" w:hAnsi="Arial" w:cs="Arial"/>
          <w:sz w:val="20"/>
          <w:szCs w:val="20"/>
        </w:rPr>
        <w:t>]</w:t>
      </w:r>
      <w:r w:rsidR="00B66854">
        <w:rPr>
          <w:rFonts w:ascii="Arial" w:hAnsi="Arial" w:cs="Arial"/>
          <w:sz w:val="20"/>
          <w:szCs w:val="20"/>
        </w:rPr>
        <w:t>[IEC</w:t>
      </w:r>
      <w:r w:rsidR="00AE1ED3">
        <w:rPr>
          <w:rFonts w:ascii="Arial" w:hAnsi="Arial" w:cs="Arial"/>
          <w:sz w:val="20"/>
          <w:szCs w:val="20"/>
        </w:rPr>
        <w:t xml:space="preserve"> Type Testing</w:t>
      </w:r>
      <w:r w:rsidR="00B66854">
        <w:rPr>
          <w:rFonts w:ascii="Arial" w:hAnsi="Arial" w:cs="Arial"/>
          <w:sz w:val="20"/>
          <w:szCs w:val="20"/>
        </w:rPr>
        <w:t>]</w:t>
      </w:r>
    </w:p>
    <w:p w:rsidR="006E5023" w:rsidRPr="00100458" w:rsidRDefault="006E5023" w:rsidP="006E5023">
      <w:pPr>
        <w:numPr>
          <w:ilvl w:val="2"/>
          <w:numId w:val="11"/>
        </w:numPr>
        <w:spacing w:line="276" w:lineRule="auto"/>
        <w:ind w:right="100"/>
        <w:rPr>
          <w:rFonts w:ascii="Arial" w:hAnsi="Arial" w:cs="Arial"/>
          <w:bCs/>
          <w:sz w:val="20"/>
          <w:szCs w:val="20"/>
          <w:lang w:val="en-US"/>
        </w:rPr>
      </w:pPr>
      <w:r w:rsidRPr="00211A5A">
        <w:rPr>
          <w:rFonts w:ascii="Arial" w:hAnsi="Arial" w:cs="Arial"/>
          <w:sz w:val="20"/>
          <w:szCs w:val="20"/>
        </w:rPr>
        <w:t>Seismic: </w:t>
      </w:r>
      <w:r w:rsidRPr="00211A5A">
        <w:rPr>
          <w:rFonts w:ascii="Arial" w:hAnsi="Arial" w:cs="Arial"/>
          <w:bCs/>
          <w:sz w:val="20"/>
          <w:szCs w:val="20"/>
          <w:lang w:val="en-US"/>
        </w:rPr>
        <w:t>Transformers shall be designed and</w:t>
      </w:r>
      <w:r>
        <w:rPr>
          <w:rFonts w:ascii="Arial" w:hAnsi="Arial" w:cs="Arial"/>
          <w:bCs/>
          <w:sz w:val="20"/>
          <w:szCs w:val="20"/>
          <w:lang w:val="en-US"/>
        </w:rPr>
        <w:t xml:space="preserve"> </w:t>
      </w:r>
      <w:r w:rsidRPr="00100458">
        <w:rPr>
          <w:rFonts w:ascii="Arial" w:hAnsi="Arial" w:cs="Arial"/>
          <w:bCs/>
          <w:sz w:val="20"/>
          <w:szCs w:val="20"/>
          <w:lang w:val="en-US"/>
        </w:rPr>
        <w:t>seismically qualified according to the  Intern</w:t>
      </w:r>
      <w:r w:rsidR="00C32543">
        <w:rPr>
          <w:rFonts w:ascii="Arial" w:hAnsi="Arial" w:cs="Arial"/>
          <w:bCs/>
          <w:sz w:val="20"/>
          <w:szCs w:val="20"/>
          <w:lang w:val="en-US"/>
        </w:rPr>
        <w:t>ational Building Code (IBC) 2018</w:t>
      </w:r>
      <w:r w:rsidRPr="00100458">
        <w:rPr>
          <w:rFonts w:ascii="Arial" w:hAnsi="Arial" w:cs="Arial"/>
          <w:bCs/>
          <w:sz w:val="20"/>
          <w:szCs w:val="20"/>
          <w:lang w:val="en-US"/>
        </w:rPr>
        <w:t>, and the American Society of Civil Engineers  ASCE 7-1</w:t>
      </w:r>
      <w:r w:rsidR="00C32543">
        <w:rPr>
          <w:rFonts w:ascii="Arial" w:hAnsi="Arial" w:cs="Arial"/>
          <w:bCs/>
          <w:sz w:val="20"/>
          <w:szCs w:val="20"/>
          <w:lang w:val="en-US"/>
        </w:rPr>
        <w:t>6</w:t>
      </w:r>
      <w:r w:rsidRPr="00100458">
        <w:rPr>
          <w:rFonts w:ascii="Arial" w:hAnsi="Arial" w:cs="Arial"/>
          <w:bCs/>
          <w:sz w:val="20"/>
          <w:szCs w:val="20"/>
          <w:lang w:val="en-US"/>
        </w:rPr>
        <w:t xml:space="preserve"> specifications, with the following seismic design parameters</w:t>
      </w:r>
      <w:r w:rsidR="00AE1ED3">
        <w:rPr>
          <w:rFonts w:ascii="Arial" w:hAnsi="Arial" w:cs="Arial"/>
          <w:bCs/>
          <w:sz w:val="20"/>
          <w:szCs w:val="20"/>
          <w:lang w:val="en-US"/>
        </w:rPr>
        <w:t xml:space="preserve"> defined</w:t>
      </w:r>
      <w:r w:rsidRPr="00100458">
        <w:rPr>
          <w:rFonts w:ascii="Arial" w:hAnsi="Arial" w:cs="Arial"/>
          <w:bCs/>
          <w:sz w:val="20"/>
          <w:szCs w:val="20"/>
          <w:lang w:val="en-US"/>
        </w:rPr>
        <w:t>:</w:t>
      </w:r>
    </w:p>
    <w:p w:rsidR="00747B2B" w:rsidRDefault="006E5023" w:rsidP="006E5023">
      <w:pPr>
        <w:spacing w:line="276" w:lineRule="auto"/>
        <w:ind w:left="2520" w:right="100"/>
        <w:rPr>
          <w:rFonts w:ascii="Arial" w:hAnsi="Arial" w:cs="Arial"/>
          <w:bCs/>
          <w:sz w:val="20"/>
          <w:szCs w:val="20"/>
          <w:lang w:val="en-US"/>
        </w:rPr>
      </w:pPr>
      <w:r>
        <w:rPr>
          <w:rFonts w:ascii="Arial" w:hAnsi="Arial" w:cs="Arial"/>
          <w:bCs/>
          <w:sz w:val="20"/>
          <w:szCs w:val="20"/>
          <w:lang w:val="en-US"/>
        </w:rPr>
        <w:t>-</w:t>
      </w:r>
      <w:r w:rsidRPr="00100458">
        <w:rPr>
          <w:rFonts w:ascii="Arial" w:hAnsi="Arial" w:cs="Arial"/>
          <w:bCs/>
          <w:sz w:val="20"/>
          <w:szCs w:val="20"/>
          <w:lang w:val="en-US"/>
        </w:rPr>
        <w:t xml:space="preserve"> Spectral acceleration:         </w:t>
      </w:r>
      <w:proofErr w:type="spellStart"/>
      <w:proofErr w:type="gramStart"/>
      <w:r w:rsidRPr="00100458">
        <w:rPr>
          <w:rFonts w:ascii="Arial" w:hAnsi="Arial" w:cs="Arial"/>
          <w:bCs/>
          <w:sz w:val="20"/>
          <w:szCs w:val="20"/>
          <w:lang w:val="en-US"/>
        </w:rPr>
        <w:t>Sds</w:t>
      </w:r>
      <w:proofErr w:type="spellEnd"/>
      <w:proofErr w:type="gramEnd"/>
      <w:r w:rsidRPr="00100458">
        <w:rPr>
          <w:rFonts w:ascii="Arial" w:hAnsi="Arial" w:cs="Arial"/>
          <w:bCs/>
          <w:sz w:val="20"/>
          <w:szCs w:val="20"/>
          <w:lang w:val="en-US"/>
        </w:rPr>
        <w:t xml:space="preserve"> </w:t>
      </w:r>
    </w:p>
    <w:p w:rsidR="006E5023" w:rsidRPr="00100458" w:rsidRDefault="006E5023" w:rsidP="006E5023">
      <w:pPr>
        <w:spacing w:line="276" w:lineRule="auto"/>
        <w:ind w:left="2520" w:right="100"/>
        <w:rPr>
          <w:rFonts w:ascii="Arial" w:hAnsi="Arial" w:cs="Arial"/>
          <w:bCs/>
          <w:sz w:val="20"/>
          <w:szCs w:val="20"/>
          <w:lang w:val="en-US"/>
        </w:rPr>
      </w:pPr>
      <w:r>
        <w:rPr>
          <w:rFonts w:ascii="Arial" w:hAnsi="Arial" w:cs="Arial"/>
          <w:bCs/>
          <w:sz w:val="20"/>
          <w:szCs w:val="20"/>
          <w:lang w:val="en-US"/>
        </w:rPr>
        <w:t xml:space="preserve">- </w:t>
      </w:r>
      <w:r w:rsidRPr="00100458">
        <w:rPr>
          <w:rFonts w:ascii="Arial" w:hAnsi="Arial" w:cs="Arial"/>
          <w:bCs/>
          <w:sz w:val="20"/>
          <w:szCs w:val="20"/>
          <w:lang w:val="en-US"/>
        </w:rPr>
        <w:t xml:space="preserve">Importance Factor:              Ip </w:t>
      </w:r>
    </w:p>
    <w:p w:rsidR="006E5023" w:rsidRDefault="006E5023" w:rsidP="006E5023">
      <w:pPr>
        <w:spacing w:line="276" w:lineRule="auto"/>
        <w:ind w:left="1800" w:right="100" w:firstLine="720"/>
        <w:rPr>
          <w:rFonts w:ascii="Arial" w:hAnsi="Arial" w:cs="Arial"/>
          <w:bCs/>
          <w:sz w:val="20"/>
          <w:szCs w:val="20"/>
          <w:lang w:val="en-US"/>
        </w:rPr>
      </w:pPr>
      <w:r>
        <w:rPr>
          <w:rFonts w:ascii="Arial" w:hAnsi="Arial" w:cs="Arial"/>
          <w:bCs/>
          <w:sz w:val="20"/>
          <w:szCs w:val="20"/>
          <w:lang w:val="en-US"/>
        </w:rPr>
        <w:t>-</w:t>
      </w:r>
      <w:r w:rsidRPr="00100458">
        <w:rPr>
          <w:rFonts w:ascii="Arial" w:hAnsi="Arial" w:cs="Arial"/>
          <w:bCs/>
          <w:sz w:val="20"/>
          <w:szCs w:val="20"/>
          <w:lang w:val="en-US"/>
        </w:rPr>
        <w:t xml:space="preserve"> Attachment/height ratio:      z/h </w:t>
      </w:r>
    </w:p>
    <w:p w:rsidR="006E5023" w:rsidRPr="004C36F8" w:rsidRDefault="006E5023" w:rsidP="006E5023">
      <w:pPr>
        <w:spacing w:line="276" w:lineRule="auto"/>
        <w:ind w:left="1440" w:right="100" w:firstLine="720"/>
        <w:rPr>
          <w:rFonts w:ascii="Arial" w:hAnsi="Arial" w:cs="Arial"/>
          <w:sz w:val="20"/>
          <w:szCs w:val="20"/>
        </w:rPr>
      </w:pPr>
      <w:r>
        <w:rPr>
          <w:rFonts w:ascii="Arial" w:hAnsi="Arial" w:cs="Arial"/>
          <w:bCs/>
          <w:sz w:val="20"/>
          <w:szCs w:val="20"/>
          <w:lang w:val="en-US"/>
        </w:rPr>
        <w:t xml:space="preserve">      </w:t>
      </w:r>
      <w:r w:rsidRPr="004C36F8">
        <w:rPr>
          <w:rFonts w:ascii="Arial" w:hAnsi="Arial" w:cs="Arial"/>
          <w:iCs/>
          <w:sz w:val="20"/>
          <w:szCs w:val="20"/>
          <w:lang w:val="en-US"/>
        </w:rPr>
        <w:t>(Applicable to floor mounted units only.)</w:t>
      </w:r>
    </w:p>
    <w:p w:rsidR="006E5023" w:rsidRDefault="006E5023" w:rsidP="006E5023">
      <w:pPr>
        <w:spacing w:line="276" w:lineRule="auto"/>
        <w:ind w:left="720" w:right="100" w:firstLine="720"/>
        <w:rPr>
          <w:rFonts w:ascii="Arial" w:hAnsi="Arial" w:cs="Arial"/>
          <w:sz w:val="20"/>
          <w:szCs w:val="20"/>
        </w:rPr>
      </w:pPr>
      <w:r>
        <w:rPr>
          <w:rFonts w:ascii="Arial" w:hAnsi="Arial" w:cs="Arial"/>
          <w:iCs/>
          <w:sz w:val="20"/>
          <w:szCs w:val="20"/>
          <w:lang w:val="en-US"/>
        </w:rPr>
        <w:t xml:space="preserve">Transformers </w:t>
      </w:r>
      <w:proofErr w:type="gramStart"/>
      <w:r>
        <w:rPr>
          <w:rFonts w:ascii="Arial" w:hAnsi="Arial" w:cs="Arial"/>
          <w:iCs/>
          <w:sz w:val="20"/>
          <w:szCs w:val="20"/>
          <w:lang w:val="en-US"/>
        </w:rPr>
        <w:t>must be approved</w:t>
      </w:r>
      <w:proofErr w:type="gramEnd"/>
      <w:r>
        <w:rPr>
          <w:rFonts w:ascii="Arial" w:hAnsi="Arial" w:cs="Arial"/>
          <w:iCs/>
          <w:sz w:val="20"/>
          <w:szCs w:val="20"/>
          <w:lang w:val="en-US"/>
        </w:rPr>
        <w:t xml:space="preserve"> for O.S.H.P.D </w:t>
      </w:r>
      <w:r w:rsidR="00AE1ED3">
        <w:rPr>
          <w:rFonts w:ascii="Arial" w:hAnsi="Arial" w:cs="Arial"/>
          <w:iCs/>
          <w:sz w:val="20"/>
          <w:szCs w:val="20"/>
          <w:lang w:val="en-US"/>
        </w:rPr>
        <w:t xml:space="preserve">in </w:t>
      </w:r>
      <w:r>
        <w:rPr>
          <w:rFonts w:ascii="Arial" w:hAnsi="Arial" w:cs="Arial"/>
          <w:iCs/>
          <w:sz w:val="20"/>
          <w:szCs w:val="20"/>
          <w:lang w:val="en-US"/>
        </w:rPr>
        <w:t xml:space="preserve">California.  </w:t>
      </w:r>
    </w:p>
    <w:p w:rsidR="00AE1ED3" w:rsidRDefault="00F42BFA" w:rsidP="00AA6237">
      <w:pPr>
        <w:keepNext/>
        <w:numPr>
          <w:ilvl w:val="2"/>
          <w:numId w:val="11"/>
        </w:numPr>
        <w:ind w:right="100"/>
        <w:jc w:val="both"/>
        <w:rPr>
          <w:rFonts w:ascii="Arial" w:hAnsi="Arial" w:cs="Arial"/>
          <w:sz w:val="20"/>
          <w:szCs w:val="20"/>
        </w:rPr>
      </w:pPr>
      <w:r w:rsidRPr="00F42BFA">
        <w:rPr>
          <w:rFonts w:ascii="Arial" w:hAnsi="Arial" w:cs="Arial"/>
          <w:sz w:val="20"/>
          <w:szCs w:val="20"/>
        </w:rPr>
        <w:t xml:space="preserve">Primary terminations shall be: </w:t>
      </w:r>
      <w:r w:rsidR="009B2D7F">
        <w:rPr>
          <w:rFonts w:ascii="Arial" w:hAnsi="Arial" w:cs="Arial"/>
          <w:sz w:val="20"/>
          <w:szCs w:val="20"/>
        </w:rPr>
        <w:t>[</w:t>
      </w:r>
      <w:r w:rsidRPr="00F42BFA">
        <w:rPr>
          <w:rFonts w:ascii="Arial" w:hAnsi="Arial" w:cs="Arial"/>
          <w:sz w:val="20"/>
          <w:szCs w:val="20"/>
        </w:rPr>
        <w:t>Stubs up</w:t>
      </w:r>
      <w:r w:rsidR="009B2D7F">
        <w:rPr>
          <w:rFonts w:ascii="Arial" w:hAnsi="Arial" w:cs="Arial"/>
          <w:sz w:val="20"/>
          <w:szCs w:val="20"/>
        </w:rPr>
        <w:t>]</w:t>
      </w:r>
      <w:r w:rsidR="00AE1ED3">
        <w:rPr>
          <w:rFonts w:ascii="Arial" w:hAnsi="Arial" w:cs="Arial"/>
          <w:sz w:val="20"/>
          <w:szCs w:val="20"/>
        </w:rPr>
        <w:t>[</w:t>
      </w:r>
      <w:r w:rsidR="009B2D7F" w:rsidRPr="009B2D7F">
        <w:rPr>
          <w:rFonts w:ascii="Arial" w:hAnsi="Arial" w:cs="Arial"/>
          <w:sz w:val="20"/>
          <w:szCs w:val="20"/>
        </w:rPr>
        <w:t>Designed for close coupling</w:t>
      </w:r>
      <w:r w:rsidR="00AE1ED3">
        <w:rPr>
          <w:rFonts w:ascii="Arial" w:hAnsi="Arial" w:cs="Arial"/>
          <w:sz w:val="20"/>
          <w:szCs w:val="20"/>
        </w:rPr>
        <w:t>]</w:t>
      </w:r>
      <w:r w:rsidR="009B2D7F" w:rsidRPr="009B2D7F">
        <w:rPr>
          <w:rFonts w:ascii="Arial" w:hAnsi="Arial" w:cs="Arial"/>
          <w:sz w:val="20"/>
          <w:szCs w:val="20"/>
        </w:rPr>
        <w:t xml:space="preserve"> to a</w:t>
      </w:r>
      <w:r w:rsidR="00AE1ED3">
        <w:rPr>
          <w:rFonts w:ascii="Arial" w:hAnsi="Arial" w:cs="Arial"/>
          <w:sz w:val="20"/>
          <w:szCs w:val="20"/>
        </w:rPr>
        <w:t>:</w:t>
      </w:r>
    </w:p>
    <w:p w:rsidR="00AE1ED3" w:rsidRDefault="00AE1ED3" w:rsidP="00105FBB">
      <w:pPr>
        <w:keepNext/>
        <w:numPr>
          <w:ilvl w:val="3"/>
          <w:numId w:val="11"/>
        </w:numPr>
        <w:ind w:right="100"/>
        <w:jc w:val="both"/>
        <w:rPr>
          <w:rFonts w:ascii="Arial" w:hAnsi="Arial" w:cs="Arial"/>
          <w:sz w:val="20"/>
          <w:szCs w:val="20"/>
        </w:rPr>
      </w:pPr>
      <w:r>
        <w:rPr>
          <w:rFonts w:ascii="Arial" w:hAnsi="Arial" w:cs="Arial"/>
          <w:sz w:val="20"/>
          <w:szCs w:val="20"/>
        </w:rPr>
        <w:t>[</w:t>
      </w:r>
      <w:r w:rsidR="009B2D7F" w:rsidRPr="009B2D7F">
        <w:rPr>
          <w:rFonts w:ascii="Arial" w:hAnsi="Arial" w:cs="Arial"/>
          <w:sz w:val="20"/>
          <w:szCs w:val="20"/>
        </w:rPr>
        <w:t>metal enclosed air load break</w:t>
      </w:r>
      <w:r w:rsidR="009B2D7F" w:rsidRPr="009B2D7F">
        <w:t xml:space="preserve"> </w:t>
      </w:r>
      <w:r w:rsidR="009B2D7F" w:rsidRPr="009B2D7F">
        <w:rPr>
          <w:rFonts w:ascii="Arial" w:hAnsi="Arial" w:cs="Arial"/>
          <w:sz w:val="20"/>
          <w:szCs w:val="20"/>
        </w:rPr>
        <w:t>switch section]</w:t>
      </w:r>
    </w:p>
    <w:p w:rsidR="00AE1ED3" w:rsidRDefault="009B2D7F" w:rsidP="00105FBB">
      <w:pPr>
        <w:keepNext/>
        <w:numPr>
          <w:ilvl w:val="3"/>
          <w:numId w:val="11"/>
        </w:numPr>
        <w:ind w:right="100"/>
        <w:jc w:val="both"/>
        <w:rPr>
          <w:rFonts w:ascii="Arial" w:hAnsi="Arial" w:cs="Arial"/>
          <w:sz w:val="20"/>
          <w:szCs w:val="20"/>
        </w:rPr>
      </w:pPr>
      <w:r w:rsidRPr="009B2D7F">
        <w:rPr>
          <w:rFonts w:ascii="Arial" w:hAnsi="Arial" w:cs="Arial"/>
          <w:sz w:val="20"/>
          <w:szCs w:val="20"/>
        </w:rPr>
        <w:t>[a switchgear section]</w:t>
      </w:r>
    </w:p>
    <w:p w:rsidR="00F42BFA" w:rsidRDefault="009B2D7F" w:rsidP="00105FBB">
      <w:pPr>
        <w:keepNext/>
        <w:numPr>
          <w:ilvl w:val="3"/>
          <w:numId w:val="11"/>
        </w:numPr>
        <w:ind w:right="100"/>
        <w:jc w:val="both"/>
        <w:rPr>
          <w:rFonts w:ascii="Arial" w:hAnsi="Arial" w:cs="Arial"/>
          <w:sz w:val="20"/>
          <w:szCs w:val="20"/>
        </w:rPr>
      </w:pPr>
      <w:r w:rsidRPr="009B2D7F">
        <w:rPr>
          <w:rFonts w:ascii="Arial" w:hAnsi="Arial" w:cs="Arial"/>
          <w:sz w:val="20"/>
          <w:szCs w:val="20"/>
        </w:rPr>
        <w:t>[an air terminal chamber to be provided with the transformer]</w:t>
      </w:r>
    </w:p>
    <w:p w:rsidR="00AE1ED3" w:rsidRDefault="009B2D7F" w:rsidP="009B2D7F">
      <w:pPr>
        <w:keepNext/>
        <w:numPr>
          <w:ilvl w:val="2"/>
          <w:numId w:val="11"/>
        </w:numPr>
        <w:ind w:right="100"/>
        <w:jc w:val="both"/>
        <w:rPr>
          <w:rFonts w:ascii="Arial" w:hAnsi="Arial" w:cs="Arial"/>
          <w:sz w:val="20"/>
          <w:szCs w:val="20"/>
        </w:rPr>
      </w:pPr>
      <w:r>
        <w:rPr>
          <w:rFonts w:ascii="Arial" w:hAnsi="Arial" w:cs="Arial"/>
          <w:sz w:val="20"/>
          <w:szCs w:val="20"/>
        </w:rPr>
        <w:t>Secondary</w:t>
      </w:r>
      <w:r w:rsidRPr="00F42BFA">
        <w:rPr>
          <w:rFonts w:ascii="Arial" w:hAnsi="Arial" w:cs="Arial"/>
          <w:sz w:val="20"/>
          <w:szCs w:val="20"/>
        </w:rPr>
        <w:t xml:space="preserve"> terminations shall be: </w:t>
      </w:r>
      <w:r>
        <w:rPr>
          <w:rFonts w:ascii="Arial" w:hAnsi="Arial" w:cs="Arial"/>
          <w:sz w:val="20"/>
          <w:szCs w:val="20"/>
        </w:rPr>
        <w:t>[</w:t>
      </w:r>
      <w:r w:rsidRPr="00F42BFA">
        <w:rPr>
          <w:rFonts w:ascii="Arial" w:hAnsi="Arial" w:cs="Arial"/>
          <w:sz w:val="20"/>
          <w:szCs w:val="20"/>
        </w:rPr>
        <w:t>Stubs up</w:t>
      </w:r>
      <w:r>
        <w:rPr>
          <w:rFonts w:ascii="Arial" w:hAnsi="Arial" w:cs="Arial"/>
          <w:sz w:val="20"/>
          <w:szCs w:val="20"/>
        </w:rPr>
        <w:t>]</w:t>
      </w:r>
      <w:r w:rsidR="00AE1ED3">
        <w:rPr>
          <w:rFonts w:ascii="Arial" w:hAnsi="Arial" w:cs="Arial"/>
          <w:sz w:val="20"/>
          <w:szCs w:val="20"/>
        </w:rPr>
        <w:t xml:space="preserve"> [</w:t>
      </w:r>
      <w:r w:rsidRPr="009B2D7F">
        <w:rPr>
          <w:rFonts w:ascii="Arial" w:hAnsi="Arial" w:cs="Arial"/>
          <w:sz w:val="20"/>
          <w:szCs w:val="20"/>
        </w:rPr>
        <w:t>Designed for close coupling</w:t>
      </w:r>
      <w:r w:rsidR="00AE1ED3">
        <w:rPr>
          <w:rFonts w:ascii="Arial" w:hAnsi="Arial" w:cs="Arial"/>
          <w:sz w:val="20"/>
          <w:szCs w:val="20"/>
        </w:rPr>
        <w:t>]</w:t>
      </w:r>
      <w:r w:rsidRPr="009B2D7F">
        <w:rPr>
          <w:rFonts w:ascii="Arial" w:hAnsi="Arial" w:cs="Arial"/>
          <w:sz w:val="20"/>
          <w:szCs w:val="20"/>
        </w:rPr>
        <w:t xml:space="preserve"> to a</w:t>
      </w:r>
      <w:r w:rsidR="00AE1ED3">
        <w:rPr>
          <w:rFonts w:ascii="Arial" w:hAnsi="Arial" w:cs="Arial"/>
          <w:sz w:val="20"/>
          <w:szCs w:val="20"/>
        </w:rPr>
        <w:t>:</w:t>
      </w:r>
    </w:p>
    <w:p w:rsidR="00AE1ED3" w:rsidRDefault="00AE1ED3" w:rsidP="00105FBB">
      <w:pPr>
        <w:keepNext/>
        <w:numPr>
          <w:ilvl w:val="3"/>
          <w:numId w:val="11"/>
        </w:numPr>
        <w:ind w:right="100"/>
        <w:jc w:val="both"/>
        <w:rPr>
          <w:rFonts w:ascii="Arial" w:hAnsi="Arial" w:cs="Arial"/>
          <w:sz w:val="20"/>
          <w:szCs w:val="20"/>
        </w:rPr>
      </w:pPr>
      <w:r>
        <w:rPr>
          <w:rFonts w:ascii="Arial" w:hAnsi="Arial" w:cs="Arial"/>
          <w:sz w:val="20"/>
          <w:szCs w:val="20"/>
        </w:rPr>
        <w:t>[</w:t>
      </w:r>
      <w:r w:rsidR="009B2D7F" w:rsidRPr="009B2D7F">
        <w:rPr>
          <w:rFonts w:ascii="Arial" w:hAnsi="Arial" w:cs="Arial"/>
          <w:sz w:val="20"/>
          <w:szCs w:val="20"/>
        </w:rPr>
        <w:t>metal enclosed air load break</w:t>
      </w:r>
      <w:r w:rsidR="009B2D7F" w:rsidRPr="009B2D7F">
        <w:t xml:space="preserve"> </w:t>
      </w:r>
      <w:r w:rsidR="009B2D7F" w:rsidRPr="009B2D7F">
        <w:rPr>
          <w:rFonts w:ascii="Arial" w:hAnsi="Arial" w:cs="Arial"/>
          <w:sz w:val="20"/>
          <w:szCs w:val="20"/>
        </w:rPr>
        <w:t>switch section]</w:t>
      </w:r>
    </w:p>
    <w:p w:rsidR="00AE1ED3" w:rsidRDefault="009B2D7F" w:rsidP="00105FBB">
      <w:pPr>
        <w:keepNext/>
        <w:numPr>
          <w:ilvl w:val="3"/>
          <w:numId w:val="11"/>
        </w:numPr>
        <w:ind w:right="100"/>
        <w:jc w:val="both"/>
        <w:rPr>
          <w:rFonts w:ascii="Arial" w:hAnsi="Arial" w:cs="Arial"/>
          <w:sz w:val="20"/>
          <w:szCs w:val="20"/>
        </w:rPr>
      </w:pPr>
      <w:r w:rsidRPr="009B2D7F">
        <w:rPr>
          <w:rFonts w:ascii="Arial" w:hAnsi="Arial" w:cs="Arial"/>
          <w:sz w:val="20"/>
          <w:szCs w:val="20"/>
        </w:rPr>
        <w:t xml:space="preserve">[a switchgear section] </w:t>
      </w:r>
    </w:p>
    <w:p w:rsidR="009B2D7F" w:rsidRDefault="009B2D7F" w:rsidP="00105FBB">
      <w:pPr>
        <w:keepNext/>
        <w:numPr>
          <w:ilvl w:val="3"/>
          <w:numId w:val="11"/>
        </w:numPr>
        <w:ind w:right="100"/>
        <w:jc w:val="both"/>
        <w:rPr>
          <w:rFonts w:ascii="Arial" w:hAnsi="Arial" w:cs="Arial"/>
          <w:sz w:val="20"/>
          <w:szCs w:val="20"/>
        </w:rPr>
      </w:pPr>
      <w:r w:rsidRPr="009B2D7F">
        <w:rPr>
          <w:rFonts w:ascii="Arial" w:hAnsi="Arial" w:cs="Arial"/>
          <w:sz w:val="20"/>
          <w:szCs w:val="20"/>
        </w:rPr>
        <w:t>[an air terminal chamber to be provided with the transformer]</w:t>
      </w:r>
    </w:p>
    <w:p w:rsidR="003D0AEA" w:rsidRDefault="003D0AEA" w:rsidP="00AA6237">
      <w:pPr>
        <w:tabs>
          <w:tab w:val="num" w:pos="360"/>
        </w:tabs>
        <w:ind w:left="2060" w:right="100" w:hanging="440"/>
        <w:jc w:val="both"/>
        <w:rPr>
          <w:rFonts w:ascii="Arial" w:hAnsi="Arial" w:cs="Arial"/>
          <w:sz w:val="20"/>
          <w:szCs w:val="20"/>
        </w:rPr>
      </w:pPr>
    </w:p>
    <w:p w:rsidR="00F86D46" w:rsidRPr="004804E6" w:rsidRDefault="00F86D46" w:rsidP="00F86D46">
      <w:pPr>
        <w:ind w:left="360" w:right="100"/>
        <w:jc w:val="both"/>
        <w:rPr>
          <w:rFonts w:ascii="Arial" w:hAnsi="Arial" w:cs="Arial"/>
          <w:caps/>
          <w:sz w:val="20"/>
          <w:szCs w:val="20"/>
          <w:u w:val="single"/>
        </w:rPr>
      </w:pPr>
      <w:r w:rsidRPr="004804E6">
        <w:rPr>
          <w:rFonts w:ascii="Arial" w:hAnsi="Arial" w:cs="Arial"/>
          <w:caps/>
          <w:sz w:val="20"/>
          <w:szCs w:val="20"/>
          <w:u w:val="single"/>
        </w:rPr>
        <w:t>Options:</w:t>
      </w:r>
    </w:p>
    <w:p w:rsidR="009C2C29" w:rsidRDefault="009C2C29" w:rsidP="00AA6237">
      <w:pPr>
        <w:ind w:right="100"/>
        <w:jc w:val="both"/>
        <w:rPr>
          <w:rFonts w:ascii="Arial" w:hAnsi="Arial" w:cs="Arial"/>
          <w:sz w:val="20"/>
          <w:szCs w:val="20"/>
        </w:rPr>
      </w:pP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Fan mount</w:t>
      </w:r>
      <w:r w:rsidR="00D14FB7">
        <w:rPr>
          <w:rFonts w:ascii="Arial" w:hAnsi="Arial" w:cs="Arial"/>
          <w:sz w:val="20"/>
          <w:szCs w:val="20"/>
        </w:rPr>
        <w:t>ing</w:t>
      </w:r>
      <w:r w:rsidRPr="007B519C">
        <w:rPr>
          <w:rFonts w:ascii="Arial" w:hAnsi="Arial" w:cs="Arial"/>
          <w:sz w:val="20"/>
          <w:szCs w:val="20"/>
        </w:rPr>
        <w:t xml:space="preserve"> provisions only for future forced air-cooling.</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Forced air-cooling. 120V Power </w:t>
      </w:r>
      <w:proofErr w:type="gramStart"/>
      <w:r w:rsidRPr="007B519C">
        <w:rPr>
          <w:rFonts w:ascii="Arial" w:hAnsi="Arial" w:cs="Arial"/>
          <w:sz w:val="20"/>
          <w:szCs w:val="20"/>
        </w:rPr>
        <w:t>will be supplied/ not supplied</w:t>
      </w:r>
      <w:proofErr w:type="gramEnd"/>
      <w:r w:rsidRPr="007B519C">
        <w:rPr>
          <w:rFonts w:ascii="Arial" w:hAnsi="Arial" w:cs="Arial"/>
          <w:sz w:val="20"/>
          <w:szCs w:val="20"/>
        </w:rPr>
        <w:t xml:space="preserve">. </w:t>
      </w:r>
    </w:p>
    <w:p w:rsidR="004E695E" w:rsidRPr="00AA6237"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Forced </w:t>
      </w:r>
      <w:proofErr w:type="gramStart"/>
      <w:r w:rsidRPr="007B519C">
        <w:rPr>
          <w:rFonts w:ascii="Arial" w:hAnsi="Arial" w:cs="Arial"/>
          <w:sz w:val="20"/>
          <w:szCs w:val="20"/>
        </w:rPr>
        <w:t>air cooling</w:t>
      </w:r>
      <w:proofErr w:type="gramEnd"/>
      <w:r w:rsidRPr="007B519C">
        <w:rPr>
          <w:rFonts w:ascii="Arial" w:hAnsi="Arial" w:cs="Arial"/>
          <w:sz w:val="20"/>
          <w:szCs w:val="20"/>
        </w:rPr>
        <w:t xml:space="preserve"> </w:t>
      </w:r>
      <w:r>
        <w:rPr>
          <w:rFonts w:ascii="Arial" w:hAnsi="Arial" w:cs="Arial"/>
          <w:sz w:val="20"/>
          <w:szCs w:val="20"/>
        </w:rPr>
        <w:t>with 3</w:t>
      </w:r>
      <w:r w:rsidR="00F75475">
        <w:rPr>
          <w:rFonts w:ascii="Arial" w:hAnsi="Arial" w:cs="Arial"/>
          <w:sz w:val="20"/>
          <w:szCs w:val="20"/>
        </w:rPr>
        <w:t>3 1/3</w:t>
      </w:r>
      <w:r>
        <w:rPr>
          <w:rFonts w:ascii="Arial" w:hAnsi="Arial" w:cs="Arial"/>
          <w:sz w:val="20"/>
          <w:szCs w:val="20"/>
        </w:rPr>
        <w:t>% overload capacity with</w:t>
      </w:r>
      <w:r w:rsidRPr="007B519C">
        <w:rPr>
          <w:rFonts w:ascii="Arial" w:hAnsi="Arial" w:cs="Arial"/>
          <w:sz w:val="20"/>
          <w:szCs w:val="20"/>
        </w:rPr>
        <w:t>out exceeding natural cool kVA rating.</w:t>
      </w:r>
    </w:p>
    <w:p w:rsidR="00BB246A" w:rsidRDefault="00DA4CC3" w:rsidP="00AA6237">
      <w:pPr>
        <w:numPr>
          <w:ilvl w:val="0"/>
          <w:numId w:val="16"/>
        </w:numPr>
        <w:ind w:right="100"/>
        <w:jc w:val="both"/>
        <w:rPr>
          <w:rFonts w:ascii="Arial" w:hAnsi="Arial" w:cs="Arial"/>
          <w:sz w:val="20"/>
          <w:szCs w:val="20"/>
        </w:rPr>
      </w:pPr>
      <w:r w:rsidRPr="009027B9">
        <w:rPr>
          <w:rFonts w:ascii="Arial" w:hAnsi="Arial" w:cs="Arial"/>
          <w:sz w:val="20"/>
          <w:szCs w:val="20"/>
        </w:rPr>
        <w:t xml:space="preserve">Forced </w:t>
      </w:r>
      <w:proofErr w:type="gramStart"/>
      <w:r w:rsidRPr="009027B9">
        <w:rPr>
          <w:rFonts w:ascii="Arial" w:hAnsi="Arial" w:cs="Arial"/>
          <w:sz w:val="20"/>
          <w:szCs w:val="20"/>
        </w:rPr>
        <w:t>air cooling</w:t>
      </w:r>
      <w:proofErr w:type="gramEnd"/>
      <w:r w:rsidRPr="009027B9">
        <w:rPr>
          <w:rFonts w:ascii="Arial" w:hAnsi="Arial" w:cs="Arial"/>
          <w:sz w:val="20"/>
          <w:szCs w:val="20"/>
        </w:rPr>
        <w:t xml:space="preserve"> shall be controlled by a </w:t>
      </w:r>
      <w:r w:rsidR="00135F1B" w:rsidRPr="009027B9">
        <w:rPr>
          <w:rFonts w:ascii="Arial" w:hAnsi="Arial" w:cs="Arial"/>
          <w:sz w:val="20"/>
          <w:szCs w:val="20"/>
        </w:rPr>
        <w:t xml:space="preserve">digital </w:t>
      </w:r>
      <w:r w:rsidRPr="009027B9">
        <w:rPr>
          <w:rFonts w:ascii="Arial" w:hAnsi="Arial" w:cs="Arial"/>
          <w:sz w:val="20"/>
          <w:szCs w:val="20"/>
        </w:rPr>
        <w:t>temperature monitor that will monitor and display winding temp</w:t>
      </w:r>
      <w:r w:rsidRPr="00BB246A">
        <w:rPr>
          <w:rFonts w:ascii="Arial" w:hAnsi="Arial" w:cs="Arial"/>
          <w:sz w:val="20"/>
          <w:szCs w:val="20"/>
        </w:rPr>
        <w:t>erature fan position test switch, power “On”, fan operation “On” and excessive temperature.</w:t>
      </w:r>
      <w:r w:rsidR="009027B9" w:rsidRPr="00BB246A">
        <w:rPr>
          <w:rFonts w:ascii="Arial" w:hAnsi="Arial" w:cs="Arial"/>
          <w:sz w:val="20"/>
          <w:szCs w:val="20"/>
        </w:rPr>
        <w:t xml:space="preserve">  </w:t>
      </w:r>
    </w:p>
    <w:p w:rsidR="00BB246A" w:rsidRDefault="009027B9" w:rsidP="00AA6237">
      <w:pPr>
        <w:numPr>
          <w:ilvl w:val="0"/>
          <w:numId w:val="16"/>
        </w:numPr>
        <w:ind w:right="100"/>
        <w:jc w:val="both"/>
        <w:rPr>
          <w:rFonts w:ascii="Arial" w:hAnsi="Arial" w:cs="Arial"/>
          <w:sz w:val="20"/>
          <w:szCs w:val="20"/>
        </w:rPr>
      </w:pPr>
      <w:r w:rsidRPr="00BB246A">
        <w:rPr>
          <w:rFonts w:ascii="Arial" w:hAnsi="Arial" w:cs="Arial"/>
          <w:sz w:val="20"/>
          <w:szCs w:val="20"/>
        </w:rPr>
        <w:t xml:space="preserve">Forced </w:t>
      </w:r>
      <w:proofErr w:type="gramStart"/>
      <w:r w:rsidRPr="00BB246A">
        <w:rPr>
          <w:rFonts w:ascii="Arial" w:hAnsi="Arial" w:cs="Arial"/>
          <w:sz w:val="20"/>
          <w:szCs w:val="20"/>
        </w:rPr>
        <w:t>air cooling</w:t>
      </w:r>
      <w:proofErr w:type="gramEnd"/>
      <w:r w:rsidRPr="00BB246A">
        <w:rPr>
          <w:rFonts w:ascii="Arial" w:hAnsi="Arial" w:cs="Arial"/>
          <w:sz w:val="20"/>
          <w:szCs w:val="20"/>
        </w:rPr>
        <w:t xml:space="preserve"> system shall include: fans, control wiring, controller with test switch, current limiting fused in the power supply to the controller, indications lights, alarm silencing relay, auto/manual switch, and necessary accessories to </w:t>
      </w:r>
      <w:r w:rsidR="00BB246A" w:rsidRPr="00503685">
        <w:rPr>
          <w:rFonts w:ascii="Arial" w:hAnsi="Arial" w:cs="Arial"/>
          <w:sz w:val="20"/>
          <w:szCs w:val="20"/>
        </w:rPr>
        <w:t xml:space="preserve">properly control the system. </w:t>
      </w:r>
    </w:p>
    <w:p w:rsidR="00135F1B" w:rsidRPr="00BB246A" w:rsidRDefault="00135F1B" w:rsidP="00AA6237">
      <w:pPr>
        <w:numPr>
          <w:ilvl w:val="0"/>
          <w:numId w:val="16"/>
        </w:numPr>
        <w:ind w:right="100"/>
        <w:jc w:val="both"/>
        <w:rPr>
          <w:rFonts w:ascii="Arial" w:hAnsi="Arial" w:cs="Arial"/>
          <w:sz w:val="20"/>
          <w:szCs w:val="20"/>
        </w:rPr>
      </w:pPr>
      <w:r w:rsidRPr="00BB246A">
        <w:rPr>
          <w:rFonts w:ascii="Arial" w:hAnsi="Arial" w:cs="Arial"/>
          <w:sz w:val="20"/>
          <w:szCs w:val="20"/>
        </w:rPr>
        <w:t xml:space="preserve">Primary Air Terminal Compartment (ATC) </w:t>
      </w:r>
      <w:proofErr w:type="gramStart"/>
      <w:r w:rsidRPr="00BB246A">
        <w:rPr>
          <w:rFonts w:ascii="Arial" w:hAnsi="Arial" w:cs="Arial"/>
          <w:sz w:val="20"/>
          <w:szCs w:val="20"/>
        </w:rPr>
        <w:t>shall be bolted</w:t>
      </w:r>
      <w:proofErr w:type="gramEnd"/>
      <w:r w:rsidRPr="00BB246A">
        <w:rPr>
          <w:rFonts w:ascii="Arial" w:hAnsi="Arial" w:cs="Arial"/>
          <w:sz w:val="20"/>
          <w:szCs w:val="20"/>
        </w:rPr>
        <w:t xml:space="preserve"> directly to the high voltage end of the transformer section at the full height and depth of the section.  ATC shall be 18” wide.  </w:t>
      </w:r>
    </w:p>
    <w:p w:rsidR="00135F1B" w:rsidRPr="00BA3E49" w:rsidRDefault="00135F1B" w:rsidP="00AA6237">
      <w:pPr>
        <w:numPr>
          <w:ilvl w:val="0"/>
          <w:numId w:val="16"/>
        </w:numPr>
        <w:ind w:right="100"/>
        <w:jc w:val="both"/>
        <w:rPr>
          <w:rFonts w:ascii="Arial" w:hAnsi="Arial" w:cs="Arial"/>
          <w:b/>
          <w:sz w:val="20"/>
          <w:szCs w:val="20"/>
        </w:rPr>
      </w:pPr>
      <w:r>
        <w:rPr>
          <w:rFonts w:ascii="Arial" w:hAnsi="Arial" w:cs="Arial"/>
          <w:sz w:val="20"/>
          <w:szCs w:val="20"/>
        </w:rPr>
        <w:t>For side entry air termination cabinet add 20 inches to the width. [required if primary disconnect switch is provided]</w:t>
      </w:r>
    </w:p>
    <w:p w:rsidR="009B2D7F" w:rsidRPr="00AA6237" w:rsidRDefault="00135F1B" w:rsidP="00BB246A">
      <w:pPr>
        <w:numPr>
          <w:ilvl w:val="0"/>
          <w:numId w:val="13"/>
        </w:numPr>
        <w:ind w:right="100"/>
        <w:jc w:val="both"/>
        <w:rPr>
          <w:rFonts w:ascii="Arial" w:hAnsi="Arial" w:cs="Arial"/>
          <w:sz w:val="20"/>
          <w:szCs w:val="20"/>
        </w:rPr>
      </w:pPr>
      <w:r w:rsidRPr="00AA6237">
        <w:rPr>
          <w:rFonts w:ascii="Arial" w:hAnsi="Arial" w:cs="Arial"/>
          <w:sz w:val="20"/>
          <w:szCs w:val="20"/>
        </w:rPr>
        <w:t xml:space="preserve">Primary </w:t>
      </w:r>
      <w:r w:rsidR="009B2D7F" w:rsidRPr="00BF7F59">
        <w:rPr>
          <w:rFonts w:ascii="Arial" w:hAnsi="Arial" w:cs="Arial"/>
          <w:sz w:val="20"/>
          <w:szCs w:val="20"/>
        </w:rPr>
        <w:t>Air Terminal</w:t>
      </w:r>
      <w:r w:rsidR="009B2D7F">
        <w:rPr>
          <w:rFonts w:ascii="Arial" w:hAnsi="Arial" w:cs="Arial"/>
          <w:sz w:val="20"/>
          <w:szCs w:val="20"/>
        </w:rPr>
        <w:t xml:space="preserve"> Compartment (ATC)</w:t>
      </w:r>
      <w:r w:rsidRPr="00AA6237">
        <w:rPr>
          <w:rFonts w:ascii="Arial" w:hAnsi="Arial" w:cs="Arial"/>
          <w:sz w:val="20"/>
          <w:szCs w:val="20"/>
        </w:rPr>
        <w:t xml:space="preserve"> shall provide [Clamp Type],[Pothead] terminations</w:t>
      </w:r>
    </w:p>
    <w:p w:rsidR="006A0C71" w:rsidRPr="00BF7F59" w:rsidRDefault="006A0C71" w:rsidP="006A0C71">
      <w:pPr>
        <w:numPr>
          <w:ilvl w:val="0"/>
          <w:numId w:val="16"/>
        </w:numPr>
        <w:ind w:right="100"/>
        <w:jc w:val="both"/>
        <w:rPr>
          <w:rFonts w:ascii="Arial" w:hAnsi="Arial" w:cs="Arial"/>
          <w:b/>
          <w:sz w:val="20"/>
          <w:szCs w:val="20"/>
        </w:rPr>
      </w:pPr>
      <w:r>
        <w:rPr>
          <w:rFonts w:ascii="Arial" w:hAnsi="Arial" w:cs="Arial"/>
          <w:sz w:val="20"/>
          <w:szCs w:val="20"/>
        </w:rPr>
        <w:t>Primary</w:t>
      </w:r>
      <w:r w:rsidRPr="00BF7F59">
        <w:rPr>
          <w:rFonts w:ascii="Arial" w:hAnsi="Arial" w:cs="Arial"/>
          <w:sz w:val="20"/>
          <w:szCs w:val="20"/>
        </w:rPr>
        <w:t xml:space="preserve"> Air Terminal</w:t>
      </w:r>
      <w:r>
        <w:rPr>
          <w:rFonts w:ascii="Arial" w:hAnsi="Arial" w:cs="Arial"/>
          <w:sz w:val="20"/>
          <w:szCs w:val="20"/>
        </w:rPr>
        <w:t xml:space="preserve"> Compartment (ATC) </w:t>
      </w:r>
      <w:proofErr w:type="gramStart"/>
      <w:r>
        <w:rPr>
          <w:rFonts w:ascii="Arial" w:hAnsi="Arial" w:cs="Arial"/>
          <w:sz w:val="20"/>
          <w:szCs w:val="20"/>
        </w:rPr>
        <w:t>shall be bolted</w:t>
      </w:r>
      <w:proofErr w:type="gramEnd"/>
      <w:r>
        <w:rPr>
          <w:rFonts w:ascii="Arial" w:hAnsi="Arial" w:cs="Arial"/>
          <w:sz w:val="20"/>
          <w:szCs w:val="20"/>
        </w:rPr>
        <w:t xml:space="preserve"> directly to the high voltage end of the transformer section at the full height and depth of the section.  ATC shall be [18”</w:t>
      </w:r>
      <w:proofErr w:type="gramStart"/>
      <w:r>
        <w:rPr>
          <w:rFonts w:ascii="Arial" w:hAnsi="Arial" w:cs="Arial"/>
          <w:sz w:val="20"/>
          <w:szCs w:val="20"/>
        </w:rPr>
        <w:t>][</w:t>
      </w:r>
      <w:proofErr w:type="gramEnd"/>
      <w:r>
        <w:rPr>
          <w:rFonts w:ascii="Arial" w:hAnsi="Arial" w:cs="Arial"/>
          <w:sz w:val="20"/>
          <w:szCs w:val="20"/>
        </w:rPr>
        <w:t>24”][36”][48”][other] wide.</w:t>
      </w:r>
    </w:p>
    <w:p w:rsidR="008A45B1" w:rsidRPr="00AA6237" w:rsidRDefault="00135F1B" w:rsidP="00AA6237">
      <w:pPr>
        <w:numPr>
          <w:ilvl w:val="0"/>
          <w:numId w:val="16"/>
        </w:numPr>
        <w:ind w:right="100"/>
        <w:jc w:val="both"/>
        <w:rPr>
          <w:rFonts w:ascii="Arial" w:hAnsi="Arial" w:cs="Arial"/>
          <w:b/>
          <w:sz w:val="20"/>
          <w:szCs w:val="20"/>
        </w:rPr>
      </w:pPr>
      <w:r w:rsidRPr="00D62326">
        <w:rPr>
          <w:rFonts w:ascii="Arial" w:hAnsi="Arial" w:cs="Arial"/>
          <w:sz w:val="20"/>
          <w:szCs w:val="20"/>
        </w:rPr>
        <w:t>Secondary</w:t>
      </w:r>
      <w:r w:rsidR="008A45B1" w:rsidRPr="00AA6237">
        <w:rPr>
          <w:rFonts w:ascii="Arial" w:hAnsi="Arial" w:cs="Arial"/>
          <w:sz w:val="20"/>
          <w:szCs w:val="20"/>
        </w:rPr>
        <w:t xml:space="preserve"> Air Terminal</w:t>
      </w:r>
      <w:r w:rsidR="008A45B1">
        <w:rPr>
          <w:rFonts w:ascii="Arial" w:hAnsi="Arial" w:cs="Arial"/>
          <w:sz w:val="20"/>
          <w:szCs w:val="20"/>
        </w:rPr>
        <w:t xml:space="preserve"> Compartment (ATC) </w:t>
      </w:r>
      <w:proofErr w:type="gramStart"/>
      <w:r w:rsidR="008A45B1">
        <w:rPr>
          <w:rFonts w:ascii="Arial" w:hAnsi="Arial" w:cs="Arial"/>
          <w:sz w:val="20"/>
          <w:szCs w:val="20"/>
        </w:rPr>
        <w:t>shall be bolted</w:t>
      </w:r>
      <w:proofErr w:type="gramEnd"/>
      <w:r w:rsidR="008A45B1">
        <w:rPr>
          <w:rFonts w:ascii="Arial" w:hAnsi="Arial" w:cs="Arial"/>
          <w:sz w:val="20"/>
          <w:szCs w:val="20"/>
        </w:rPr>
        <w:t xml:space="preserve"> directly to the high voltage end of the transformer section at the full height and depth of the section.  ATC shall be </w:t>
      </w:r>
      <w:r w:rsidR="006A0C71">
        <w:rPr>
          <w:rFonts w:ascii="Arial" w:hAnsi="Arial" w:cs="Arial"/>
          <w:sz w:val="20"/>
          <w:szCs w:val="20"/>
        </w:rPr>
        <w:t>[</w:t>
      </w:r>
      <w:r w:rsidR="008A45B1">
        <w:rPr>
          <w:rFonts w:ascii="Arial" w:hAnsi="Arial" w:cs="Arial"/>
          <w:sz w:val="20"/>
          <w:szCs w:val="20"/>
        </w:rPr>
        <w:t>18”</w:t>
      </w:r>
      <w:proofErr w:type="gramStart"/>
      <w:r w:rsidR="006A0C71">
        <w:rPr>
          <w:rFonts w:ascii="Arial" w:hAnsi="Arial" w:cs="Arial"/>
          <w:sz w:val="20"/>
          <w:szCs w:val="20"/>
        </w:rPr>
        <w:t>][</w:t>
      </w:r>
      <w:proofErr w:type="gramEnd"/>
      <w:r w:rsidR="006A0C71">
        <w:rPr>
          <w:rFonts w:ascii="Arial" w:hAnsi="Arial" w:cs="Arial"/>
          <w:sz w:val="20"/>
          <w:szCs w:val="20"/>
        </w:rPr>
        <w:t xml:space="preserve">24”][36”][48”][other] </w:t>
      </w:r>
      <w:r w:rsidR="008A45B1">
        <w:rPr>
          <w:rFonts w:ascii="Arial" w:hAnsi="Arial" w:cs="Arial"/>
          <w:sz w:val="20"/>
          <w:szCs w:val="20"/>
        </w:rPr>
        <w:t>wide.</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Taps shall be FCAN </w:t>
      </w:r>
      <w:r w:rsidR="008A45B1">
        <w:rPr>
          <w:rFonts w:ascii="Arial" w:hAnsi="Arial" w:cs="Arial"/>
          <w:sz w:val="20"/>
          <w:szCs w:val="20"/>
        </w:rPr>
        <w:t>2 @ 2.5</w:t>
      </w:r>
      <w:r w:rsidRPr="007B519C">
        <w:rPr>
          <w:rFonts w:ascii="Arial" w:hAnsi="Arial" w:cs="Arial"/>
          <w:sz w:val="20"/>
          <w:szCs w:val="20"/>
        </w:rPr>
        <w:t>%., FCBN</w:t>
      </w:r>
      <w:r w:rsidR="008A45B1">
        <w:rPr>
          <w:rFonts w:ascii="Arial" w:hAnsi="Arial" w:cs="Arial"/>
          <w:sz w:val="20"/>
          <w:szCs w:val="20"/>
        </w:rPr>
        <w:t xml:space="preserve"> 2@ 2.5</w:t>
      </w:r>
      <w:r w:rsidRPr="007B519C">
        <w:rPr>
          <w:rFonts w:ascii="Arial" w:hAnsi="Arial" w:cs="Arial"/>
          <w:sz w:val="20"/>
          <w:szCs w:val="20"/>
        </w:rPr>
        <w:t>%</w:t>
      </w:r>
      <w:r w:rsidR="00623163">
        <w:rPr>
          <w:rFonts w:ascii="Arial" w:hAnsi="Arial" w:cs="Arial"/>
          <w:sz w:val="20"/>
          <w:szCs w:val="20"/>
        </w:rPr>
        <w:t>.</w:t>
      </w:r>
      <w:r w:rsidR="008A45B1">
        <w:rPr>
          <w:rFonts w:ascii="Arial" w:hAnsi="Arial" w:cs="Arial"/>
          <w:sz w:val="20"/>
          <w:szCs w:val="20"/>
        </w:rPr>
        <w:t xml:space="preserve"> Specify if other tap arrangement </w:t>
      </w:r>
      <w:proofErr w:type="gramStart"/>
      <w:r w:rsidR="008A45B1">
        <w:rPr>
          <w:rFonts w:ascii="Arial" w:hAnsi="Arial" w:cs="Arial"/>
          <w:sz w:val="20"/>
          <w:szCs w:val="20"/>
        </w:rPr>
        <w:t>is needed</w:t>
      </w:r>
      <w:proofErr w:type="gramEnd"/>
      <w:r w:rsidR="008A45B1">
        <w:rPr>
          <w:rFonts w:ascii="Arial" w:hAnsi="Arial" w:cs="Arial"/>
          <w:sz w:val="20"/>
          <w:szCs w:val="20"/>
        </w:rPr>
        <w:t>.</w:t>
      </w:r>
    </w:p>
    <w:p w:rsidR="00BC4592" w:rsidRPr="00AA6237" w:rsidRDefault="00BC4592" w:rsidP="00AA6237">
      <w:pPr>
        <w:numPr>
          <w:ilvl w:val="0"/>
          <w:numId w:val="16"/>
        </w:numPr>
        <w:ind w:right="100"/>
        <w:jc w:val="both"/>
        <w:rPr>
          <w:rFonts w:ascii="Arial" w:hAnsi="Arial" w:cs="Arial"/>
          <w:b/>
          <w:sz w:val="20"/>
          <w:szCs w:val="20"/>
        </w:rPr>
      </w:pPr>
      <w:r>
        <w:rPr>
          <w:rFonts w:ascii="Arial" w:hAnsi="Arial" w:cs="Arial"/>
          <w:sz w:val="20"/>
          <w:szCs w:val="20"/>
        </w:rPr>
        <w:t>Termination shall be [cable to coil taps][Buss to Ends – Uncoordinated][Buss to Ends Coordinated][Top Entry: Uncoordinated][Top Entry: Coordinated]</w:t>
      </w:r>
      <w:r w:rsidRPr="00BC4592">
        <w:rPr>
          <w:rFonts w:ascii="Arial" w:hAnsi="Arial" w:cs="Arial"/>
          <w:sz w:val="20"/>
          <w:szCs w:val="20"/>
        </w:rPr>
        <w:t xml:space="preserve"> </w:t>
      </w:r>
      <w:r>
        <w:rPr>
          <w:rFonts w:ascii="Arial" w:hAnsi="Arial" w:cs="Arial"/>
          <w:sz w:val="20"/>
          <w:szCs w:val="20"/>
        </w:rPr>
        <w:t>[Bottom Entry: Uncoordinated][Bottom Entry: Coordinated]</w:t>
      </w:r>
    </w:p>
    <w:p w:rsidR="004E695E" w:rsidRPr="007B519C" w:rsidRDefault="009A5EED" w:rsidP="00AA6237">
      <w:pPr>
        <w:numPr>
          <w:ilvl w:val="0"/>
          <w:numId w:val="16"/>
        </w:numPr>
        <w:ind w:right="100"/>
        <w:jc w:val="both"/>
        <w:rPr>
          <w:rFonts w:ascii="Arial" w:hAnsi="Arial" w:cs="Arial"/>
          <w:b/>
          <w:sz w:val="20"/>
          <w:szCs w:val="20"/>
        </w:rPr>
      </w:pPr>
      <w:r>
        <w:rPr>
          <w:rFonts w:ascii="Arial" w:hAnsi="Arial" w:cs="Arial"/>
          <w:sz w:val="20"/>
          <w:szCs w:val="20"/>
        </w:rPr>
        <w:t xml:space="preserve">Primary: </w:t>
      </w:r>
      <w:r w:rsidR="009027B9" w:rsidRPr="009027B9">
        <w:rPr>
          <w:rFonts w:ascii="Arial" w:hAnsi="Arial" w:cs="Arial"/>
          <w:sz w:val="20"/>
          <w:szCs w:val="20"/>
        </w:rPr>
        <w:t>Metal-oxide, gapless-type</w:t>
      </w:r>
      <w:r w:rsidR="009027B9">
        <w:rPr>
          <w:rFonts w:ascii="Arial" w:hAnsi="Arial" w:cs="Arial"/>
          <w:sz w:val="20"/>
          <w:szCs w:val="20"/>
        </w:rPr>
        <w:t xml:space="preserve"> </w:t>
      </w:r>
      <w:r w:rsidR="006A0C71">
        <w:rPr>
          <w:rFonts w:ascii="Arial" w:hAnsi="Arial" w:cs="Arial"/>
          <w:sz w:val="20"/>
          <w:szCs w:val="20"/>
        </w:rPr>
        <w:t>l</w:t>
      </w:r>
      <w:r w:rsidR="004E695E" w:rsidRPr="007B519C">
        <w:rPr>
          <w:rFonts w:ascii="Arial" w:hAnsi="Arial" w:cs="Arial"/>
          <w:sz w:val="20"/>
          <w:szCs w:val="20"/>
        </w:rPr>
        <w:t xml:space="preserve">ightning arrestors: </w:t>
      </w:r>
      <w:r>
        <w:rPr>
          <w:rFonts w:ascii="Arial" w:hAnsi="Arial" w:cs="Arial"/>
          <w:sz w:val="20"/>
          <w:szCs w:val="20"/>
        </w:rPr>
        <w:t>[</w:t>
      </w:r>
      <w:r w:rsidR="004E695E" w:rsidRPr="007B519C">
        <w:rPr>
          <w:rFonts w:ascii="Arial" w:hAnsi="Arial" w:cs="Arial"/>
          <w:sz w:val="20"/>
          <w:szCs w:val="20"/>
        </w:rPr>
        <w:t xml:space="preserve">Station </w:t>
      </w:r>
      <w:r w:rsidR="004E695E">
        <w:rPr>
          <w:rFonts w:ascii="Arial" w:hAnsi="Arial" w:cs="Arial"/>
          <w:sz w:val="20"/>
          <w:szCs w:val="20"/>
        </w:rPr>
        <w:t>class</w:t>
      </w:r>
      <w:r>
        <w:rPr>
          <w:rFonts w:ascii="Arial" w:hAnsi="Arial" w:cs="Arial"/>
          <w:sz w:val="20"/>
          <w:szCs w:val="20"/>
        </w:rPr>
        <w:t>][</w:t>
      </w:r>
      <w:r w:rsidR="004E695E" w:rsidRPr="007B519C">
        <w:rPr>
          <w:rFonts w:ascii="Arial" w:hAnsi="Arial" w:cs="Arial"/>
          <w:sz w:val="20"/>
          <w:szCs w:val="20"/>
        </w:rPr>
        <w:t xml:space="preserve"> Intermediate </w:t>
      </w:r>
      <w:r w:rsidR="004E695E">
        <w:rPr>
          <w:rFonts w:ascii="Arial" w:hAnsi="Arial" w:cs="Arial"/>
          <w:sz w:val="20"/>
          <w:szCs w:val="20"/>
        </w:rPr>
        <w:t>class</w:t>
      </w:r>
      <w:r>
        <w:rPr>
          <w:rFonts w:ascii="Arial" w:hAnsi="Arial" w:cs="Arial"/>
          <w:sz w:val="20"/>
          <w:szCs w:val="20"/>
        </w:rPr>
        <w:t>][</w:t>
      </w:r>
      <w:r w:rsidR="004E695E" w:rsidRPr="007B519C">
        <w:rPr>
          <w:rFonts w:ascii="Arial" w:hAnsi="Arial" w:cs="Arial"/>
          <w:sz w:val="20"/>
          <w:szCs w:val="20"/>
        </w:rPr>
        <w:t>Distribution class</w:t>
      </w:r>
      <w:r>
        <w:rPr>
          <w:rFonts w:ascii="Arial" w:hAnsi="Arial" w:cs="Arial"/>
          <w:sz w:val="20"/>
          <w:szCs w:val="20"/>
        </w:rPr>
        <w:t>]</w:t>
      </w:r>
    </w:p>
    <w:p w:rsidR="009A5EED" w:rsidRPr="007B519C" w:rsidRDefault="009A5EED" w:rsidP="009027B9">
      <w:pPr>
        <w:numPr>
          <w:ilvl w:val="0"/>
          <w:numId w:val="16"/>
        </w:numPr>
        <w:ind w:right="100"/>
        <w:jc w:val="both"/>
        <w:rPr>
          <w:rFonts w:ascii="Arial" w:hAnsi="Arial" w:cs="Arial"/>
          <w:b/>
          <w:sz w:val="20"/>
          <w:szCs w:val="20"/>
        </w:rPr>
      </w:pPr>
      <w:r>
        <w:rPr>
          <w:rFonts w:ascii="Arial" w:hAnsi="Arial" w:cs="Arial"/>
          <w:sz w:val="20"/>
          <w:szCs w:val="20"/>
        </w:rPr>
        <w:t xml:space="preserve">Secondary: </w:t>
      </w:r>
      <w:r w:rsidR="009027B9" w:rsidRPr="009027B9">
        <w:rPr>
          <w:rFonts w:ascii="Arial" w:hAnsi="Arial" w:cs="Arial"/>
          <w:sz w:val="20"/>
          <w:szCs w:val="20"/>
        </w:rPr>
        <w:t>Metal-oxide, gapless-type</w:t>
      </w:r>
      <w:r w:rsidR="006A0C71">
        <w:rPr>
          <w:rFonts w:ascii="Arial" w:hAnsi="Arial" w:cs="Arial"/>
          <w:sz w:val="20"/>
          <w:szCs w:val="20"/>
        </w:rPr>
        <w:t xml:space="preserve"> </w:t>
      </w:r>
      <w:r w:rsidRPr="007B519C">
        <w:rPr>
          <w:rFonts w:ascii="Arial" w:hAnsi="Arial" w:cs="Arial"/>
          <w:sz w:val="20"/>
          <w:szCs w:val="20"/>
        </w:rPr>
        <w:t xml:space="preserve">Lightning arrestors: </w:t>
      </w:r>
      <w:r>
        <w:rPr>
          <w:rFonts w:ascii="Arial" w:hAnsi="Arial" w:cs="Arial"/>
          <w:sz w:val="20"/>
          <w:szCs w:val="20"/>
        </w:rPr>
        <w:t>[</w:t>
      </w:r>
      <w:r w:rsidRPr="007B519C">
        <w:rPr>
          <w:rFonts w:ascii="Arial" w:hAnsi="Arial" w:cs="Arial"/>
          <w:sz w:val="20"/>
          <w:szCs w:val="20"/>
        </w:rPr>
        <w:t xml:space="preserve">Station </w:t>
      </w:r>
      <w:r>
        <w:rPr>
          <w:rFonts w:ascii="Arial" w:hAnsi="Arial" w:cs="Arial"/>
          <w:sz w:val="20"/>
          <w:szCs w:val="20"/>
        </w:rPr>
        <w:t>class][</w:t>
      </w:r>
      <w:r w:rsidRPr="007B519C">
        <w:rPr>
          <w:rFonts w:ascii="Arial" w:hAnsi="Arial" w:cs="Arial"/>
          <w:sz w:val="20"/>
          <w:szCs w:val="20"/>
        </w:rPr>
        <w:t xml:space="preserve"> Intermediate </w:t>
      </w:r>
      <w:r>
        <w:rPr>
          <w:rFonts w:ascii="Arial" w:hAnsi="Arial" w:cs="Arial"/>
          <w:sz w:val="20"/>
          <w:szCs w:val="20"/>
        </w:rPr>
        <w:t>class][</w:t>
      </w:r>
      <w:r w:rsidRPr="007B519C">
        <w:rPr>
          <w:rFonts w:ascii="Arial" w:hAnsi="Arial" w:cs="Arial"/>
          <w:sz w:val="20"/>
          <w:szCs w:val="20"/>
        </w:rPr>
        <w:t>Distribution class</w:t>
      </w:r>
      <w:r>
        <w:rPr>
          <w:rFonts w:ascii="Arial" w:hAnsi="Arial" w:cs="Arial"/>
          <w:sz w:val="20"/>
          <w:szCs w:val="20"/>
        </w:rPr>
        <w:t>]</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A grounding</w:t>
      </w:r>
      <w:bookmarkStart w:id="0" w:name="_GoBack"/>
      <w:bookmarkEnd w:id="0"/>
      <w:r w:rsidRPr="007B519C">
        <w:rPr>
          <w:rFonts w:ascii="Arial" w:hAnsi="Arial" w:cs="Arial"/>
          <w:sz w:val="20"/>
          <w:szCs w:val="20"/>
        </w:rPr>
        <w:t xml:space="preserve"> resistor </w:t>
      </w:r>
      <w:proofErr w:type="gramStart"/>
      <w:r w:rsidRPr="007B519C">
        <w:rPr>
          <w:rFonts w:ascii="Arial" w:hAnsi="Arial" w:cs="Arial"/>
          <w:sz w:val="20"/>
          <w:szCs w:val="20"/>
        </w:rPr>
        <w:t>shall be provided</w:t>
      </w:r>
      <w:proofErr w:type="gramEnd"/>
      <w:r w:rsidRPr="007B519C">
        <w:rPr>
          <w:rFonts w:ascii="Arial" w:hAnsi="Arial" w:cs="Arial"/>
          <w:sz w:val="20"/>
          <w:szCs w:val="20"/>
        </w:rPr>
        <w:t>.</w:t>
      </w:r>
      <w:r w:rsidR="00203571">
        <w:rPr>
          <w:rFonts w:ascii="Arial" w:hAnsi="Arial" w:cs="Arial"/>
          <w:sz w:val="20"/>
          <w:szCs w:val="20"/>
        </w:rPr>
        <w:t xml:space="preserve"> (Rating to </w:t>
      </w:r>
      <w:proofErr w:type="gramStart"/>
      <w:r w:rsidR="00203571">
        <w:rPr>
          <w:rFonts w:ascii="Arial" w:hAnsi="Arial" w:cs="Arial"/>
          <w:sz w:val="20"/>
          <w:szCs w:val="20"/>
        </w:rPr>
        <w:t>be specified</w:t>
      </w:r>
      <w:proofErr w:type="gramEnd"/>
      <w:r w:rsidR="00203571">
        <w:rPr>
          <w:rFonts w:ascii="Arial" w:hAnsi="Arial" w:cs="Arial"/>
          <w:sz w:val="20"/>
          <w:szCs w:val="20"/>
        </w:rPr>
        <w:t xml:space="preserve"> by customer.)</w:t>
      </w:r>
    </w:p>
    <w:p w:rsidR="004E695E" w:rsidRPr="00490032"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A Neutral Ground Monitor </w:t>
      </w:r>
      <w:proofErr w:type="gramStart"/>
      <w:r w:rsidRPr="007B519C">
        <w:rPr>
          <w:rFonts w:ascii="Arial" w:hAnsi="Arial" w:cs="Arial"/>
          <w:sz w:val="20"/>
          <w:szCs w:val="20"/>
        </w:rPr>
        <w:t>shall be provided</w:t>
      </w:r>
      <w:proofErr w:type="gramEnd"/>
      <w:r w:rsidRPr="007B519C">
        <w:rPr>
          <w:rFonts w:ascii="Arial" w:hAnsi="Arial" w:cs="Arial"/>
          <w:sz w:val="20"/>
          <w:szCs w:val="20"/>
        </w:rPr>
        <w:t>.</w:t>
      </w:r>
    </w:p>
    <w:p w:rsidR="004E695E" w:rsidRPr="006D6FBA" w:rsidRDefault="004E695E" w:rsidP="00AA6237">
      <w:pPr>
        <w:numPr>
          <w:ilvl w:val="0"/>
          <w:numId w:val="16"/>
        </w:numPr>
        <w:ind w:right="100"/>
        <w:jc w:val="both"/>
        <w:rPr>
          <w:rFonts w:ascii="Arial" w:hAnsi="Arial" w:cs="Arial"/>
          <w:b/>
          <w:sz w:val="20"/>
          <w:szCs w:val="20"/>
        </w:rPr>
      </w:pPr>
      <w:r>
        <w:rPr>
          <w:rFonts w:ascii="Arial" w:hAnsi="Arial" w:cs="Arial"/>
          <w:sz w:val="20"/>
          <w:szCs w:val="20"/>
        </w:rPr>
        <w:t>Thermometers: [dial 2 contacts][dial 3 contacts][4-20mA o/p thermocouple input][other]</w:t>
      </w:r>
    </w:p>
    <w:p w:rsidR="004E695E" w:rsidRPr="006D6FBA" w:rsidRDefault="004E695E" w:rsidP="00AA6237">
      <w:pPr>
        <w:numPr>
          <w:ilvl w:val="0"/>
          <w:numId w:val="16"/>
        </w:numPr>
        <w:ind w:right="100"/>
        <w:jc w:val="both"/>
        <w:rPr>
          <w:rFonts w:ascii="Arial" w:hAnsi="Arial" w:cs="Arial"/>
          <w:b/>
          <w:sz w:val="20"/>
          <w:szCs w:val="20"/>
        </w:rPr>
      </w:pPr>
      <w:r>
        <w:rPr>
          <w:rFonts w:ascii="Arial" w:hAnsi="Arial" w:cs="Arial"/>
          <w:sz w:val="20"/>
          <w:szCs w:val="20"/>
        </w:rPr>
        <w:t>Trip Thermostat (1 per phase): [N.O. 200°C][N.C. 200°C][other]</w:t>
      </w:r>
    </w:p>
    <w:p w:rsidR="004E695E" w:rsidRPr="007B519C" w:rsidRDefault="004E695E" w:rsidP="00AA6237">
      <w:pPr>
        <w:numPr>
          <w:ilvl w:val="0"/>
          <w:numId w:val="16"/>
        </w:numPr>
        <w:ind w:right="100"/>
        <w:jc w:val="both"/>
        <w:rPr>
          <w:rFonts w:ascii="Arial" w:hAnsi="Arial" w:cs="Arial"/>
          <w:b/>
          <w:sz w:val="20"/>
          <w:szCs w:val="20"/>
        </w:rPr>
      </w:pPr>
      <w:r>
        <w:rPr>
          <w:rFonts w:ascii="Arial" w:hAnsi="Arial" w:cs="Arial"/>
          <w:sz w:val="20"/>
          <w:szCs w:val="20"/>
        </w:rPr>
        <w:t xml:space="preserve">Alarm Thermostat (1 per phase): </w:t>
      </w:r>
      <w:r w:rsidR="00203571">
        <w:rPr>
          <w:rFonts w:ascii="Arial" w:hAnsi="Arial" w:cs="Arial"/>
          <w:sz w:val="20"/>
          <w:szCs w:val="20"/>
        </w:rPr>
        <w:t>[</w:t>
      </w:r>
      <w:r>
        <w:rPr>
          <w:rFonts w:ascii="Arial" w:hAnsi="Arial" w:cs="Arial"/>
          <w:sz w:val="20"/>
          <w:szCs w:val="20"/>
        </w:rPr>
        <w:t>N.O. 180°C][N.C. 180°C][other]</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Nameplate shall be </w:t>
      </w:r>
      <w:r w:rsidR="00BC4592">
        <w:rPr>
          <w:rFonts w:ascii="Arial" w:hAnsi="Arial" w:cs="Arial"/>
          <w:sz w:val="20"/>
          <w:szCs w:val="20"/>
        </w:rPr>
        <w:t>[</w:t>
      </w:r>
      <w:r w:rsidRPr="007B519C">
        <w:rPr>
          <w:rFonts w:ascii="Arial" w:hAnsi="Arial" w:cs="Arial"/>
          <w:sz w:val="20"/>
          <w:szCs w:val="20"/>
        </w:rPr>
        <w:t>Aluminium</w:t>
      </w:r>
      <w:proofErr w:type="gramStart"/>
      <w:r w:rsidR="00BC4592">
        <w:rPr>
          <w:rFonts w:ascii="Arial" w:hAnsi="Arial" w:cs="Arial"/>
          <w:sz w:val="20"/>
          <w:szCs w:val="20"/>
        </w:rPr>
        <w:t>][</w:t>
      </w:r>
      <w:proofErr w:type="gramEnd"/>
      <w:r w:rsidRPr="007B519C">
        <w:rPr>
          <w:rFonts w:ascii="Arial" w:hAnsi="Arial" w:cs="Arial"/>
          <w:sz w:val="20"/>
          <w:szCs w:val="20"/>
        </w:rPr>
        <w:t>Stainless Steel</w:t>
      </w:r>
      <w:r w:rsidR="00BC4592">
        <w:rPr>
          <w:rFonts w:ascii="Arial" w:hAnsi="Arial" w:cs="Arial"/>
          <w:sz w:val="20"/>
          <w:szCs w:val="20"/>
        </w:rPr>
        <w:t>]</w:t>
      </w:r>
      <w:r w:rsidR="00B66854">
        <w:rPr>
          <w:rFonts w:ascii="Arial" w:hAnsi="Arial" w:cs="Arial"/>
          <w:sz w:val="20"/>
          <w:szCs w:val="20"/>
        </w:rPr>
        <w:t>.</w:t>
      </w:r>
    </w:p>
    <w:p w:rsidR="009A5EED" w:rsidRPr="00AA6237" w:rsidRDefault="009A5EED" w:rsidP="00AA6237">
      <w:pPr>
        <w:numPr>
          <w:ilvl w:val="0"/>
          <w:numId w:val="16"/>
        </w:numPr>
        <w:ind w:right="100"/>
        <w:jc w:val="both"/>
        <w:rPr>
          <w:rFonts w:ascii="Arial" w:hAnsi="Arial" w:cs="Arial"/>
          <w:b/>
          <w:sz w:val="20"/>
          <w:szCs w:val="20"/>
        </w:rPr>
      </w:pPr>
      <w:r>
        <w:rPr>
          <w:rFonts w:ascii="Arial" w:hAnsi="Arial" w:cs="Arial"/>
          <w:sz w:val="20"/>
          <w:szCs w:val="20"/>
        </w:rPr>
        <w:lastRenderedPageBreak/>
        <w:t>Lamacoid</w:t>
      </w:r>
      <w:r w:rsidRPr="007B519C">
        <w:rPr>
          <w:rFonts w:ascii="Arial" w:hAnsi="Arial" w:cs="Arial"/>
          <w:sz w:val="20"/>
          <w:szCs w:val="20"/>
        </w:rPr>
        <w:t xml:space="preserve"> </w:t>
      </w:r>
      <w:r>
        <w:rPr>
          <w:rFonts w:ascii="Arial" w:hAnsi="Arial" w:cs="Arial"/>
          <w:sz w:val="20"/>
          <w:szCs w:val="20"/>
        </w:rPr>
        <w:t xml:space="preserve">tag </w:t>
      </w:r>
      <w:r w:rsidRPr="007B519C">
        <w:rPr>
          <w:rFonts w:ascii="Arial" w:hAnsi="Arial" w:cs="Arial"/>
          <w:sz w:val="20"/>
          <w:szCs w:val="20"/>
        </w:rPr>
        <w:t xml:space="preserve">shall be </w:t>
      </w:r>
      <w:r>
        <w:rPr>
          <w:rFonts w:ascii="Arial" w:hAnsi="Arial" w:cs="Arial"/>
          <w:sz w:val="20"/>
          <w:szCs w:val="20"/>
        </w:rPr>
        <w:t>[</w:t>
      </w:r>
      <w:r w:rsidRPr="007B519C">
        <w:rPr>
          <w:rFonts w:ascii="Arial" w:hAnsi="Arial" w:cs="Arial"/>
          <w:sz w:val="20"/>
          <w:szCs w:val="20"/>
        </w:rPr>
        <w:t>Aluminium</w:t>
      </w:r>
      <w:proofErr w:type="gramStart"/>
      <w:r>
        <w:rPr>
          <w:rFonts w:ascii="Arial" w:hAnsi="Arial" w:cs="Arial"/>
          <w:sz w:val="20"/>
          <w:szCs w:val="20"/>
        </w:rPr>
        <w:t>][</w:t>
      </w:r>
      <w:proofErr w:type="gramEnd"/>
      <w:r w:rsidRPr="007B519C">
        <w:rPr>
          <w:rFonts w:ascii="Arial" w:hAnsi="Arial" w:cs="Arial"/>
          <w:sz w:val="20"/>
          <w:szCs w:val="20"/>
        </w:rPr>
        <w:t>Stainless Steel</w:t>
      </w:r>
      <w:r>
        <w:rPr>
          <w:rFonts w:ascii="Arial" w:hAnsi="Arial" w:cs="Arial"/>
          <w:sz w:val="20"/>
          <w:szCs w:val="20"/>
        </w:rPr>
        <w:t>]</w:t>
      </w:r>
      <w:r w:rsidR="00B66854">
        <w:rPr>
          <w:rFonts w:ascii="Arial" w:hAnsi="Arial" w:cs="Arial"/>
          <w:sz w:val="20"/>
          <w:szCs w:val="20"/>
        </w:rPr>
        <w:t>.</w:t>
      </w:r>
      <w:r>
        <w:rPr>
          <w:rFonts w:ascii="Arial" w:hAnsi="Arial" w:cs="Arial"/>
          <w:sz w:val="20"/>
          <w:szCs w:val="20"/>
        </w:rPr>
        <w:t xml:space="preserve">  Provide description of what is on Lamacoid.</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A Kirk key interlock to prevent unauthorized access </w:t>
      </w:r>
      <w:proofErr w:type="gramStart"/>
      <w:r w:rsidRPr="007B519C">
        <w:rPr>
          <w:rFonts w:ascii="Arial" w:hAnsi="Arial" w:cs="Arial"/>
          <w:sz w:val="20"/>
          <w:szCs w:val="20"/>
        </w:rPr>
        <w:t>shall be provided</w:t>
      </w:r>
      <w:proofErr w:type="gramEnd"/>
      <w:r w:rsidRPr="007B519C">
        <w:rPr>
          <w:rFonts w:ascii="Arial" w:hAnsi="Arial" w:cs="Arial"/>
          <w:sz w:val="20"/>
          <w:szCs w:val="20"/>
        </w:rPr>
        <w:t xml:space="preserve">. (Option: Kirk key interlock with indicating signal light that indicates doors are open </w:t>
      </w:r>
      <w:proofErr w:type="gramStart"/>
      <w:r w:rsidRPr="007B519C">
        <w:rPr>
          <w:rFonts w:ascii="Arial" w:hAnsi="Arial" w:cs="Arial"/>
          <w:sz w:val="20"/>
          <w:szCs w:val="20"/>
        </w:rPr>
        <w:t>shall be provided</w:t>
      </w:r>
      <w:proofErr w:type="gramEnd"/>
      <w:r w:rsidRPr="007B519C">
        <w:rPr>
          <w:rFonts w:ascii="Arial" w:hAnsi="Arial" w:cs="Arial"/>
          <w:sz w:val="20"/>
          <w:szCs w:val="20"/>
        </w:rPr>
        <w:t>).</w:t>
      </w:r>
    </w:p>
    <w:p w:rsidR="004E695E" w:rsidRPr="00AA6237"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A current transformer on the </w:t>
      </w:r>
      <w:proofErr w:type="gramStart"/>
      <w:r w:rsidRPr="007B519C">
        <w:rPr>
          <w:rFonts w:ascii="Arial" w:hAnsi="Arial" w:cs="Arial"/>
          <w:sz w:val="20"/>
          <w:szCs w:val="20"/>
        </w:rPr>
        <w:t>HV</w:t>
      </w:r>
      <w:r w:rsidR="009A5EED">
        <w:rPr>
          <w:rFonts w:ascii="Arial" w:hAnsi="Arial" w:cs="Arial"/>
          <w:sz w:val="20"/>
          <w:szCs w:val="20"/>
        </w:rPr>
        <w:t xml:space="preserve"> </w:t>
      </w:r>
      <w:r w:rsidRPr="007B519C">
        <w:rPr>
          <w:rFonts w:ascii="Arial" w:hAnsi="Arial" w:cs="Arial"/>
          <w:sz w:val="20"/>
          <w:szCs w:val="20"/>
        </w:rPr>
        <w:t xml:space="preserve"> windings</w:t>
      </w:r>
      <w:proofErr w:type="gramEnd"/>
      <w:r w:rsidRPr="007B519C">
        <w:rPr>
          <w:rFonts w:ascii="Arial" w:hAnsi="Arial" w:cs="Arial"/>
          <w:sz w:val="20"/>
          <w:szCs w:val="20"/>
        </w:rPr>
        <w:t xml:space="preserve"> shall be provided to the specification in job-specific data sheet. </w:t>
      </w:r>
      <w:r>
        <w:rPr>
          <w:rFonts w:ascii="Arial" w:hAnsi="Arial" w:cs="Arial"/>
          <w:sz w:val="20"/>
          <w:szCs w:val="20"/>
        </w:rPr>
        <w:t>(customer to provide ratio and accuracy requirement)</w:t>
      </w:r>
    </w:p>
    <w:p w:rsidR="009A5EED" w:rsidRPr="009A5EED" w:rsidRDefault="009A5EED" w:rsidP="00AA6237">
      <w:pPr>
        <w:numPr>
          <w:ilvl w:val="0"/>
          <w:numId w:val="16"/>
        </w:numPr>
        <w:ind w:right="100"/>
        <w:jc w:val="both"/>
        <w:rPr>
          <w:rFonts w:ascii="Arial" w:hAnsi="Arial" w:cs="Arial"/>
          <w:b/>
          <w:sz w:val="20"/>
          <w:szCs w:val="20"/>
        </w:rPr>
      </w:pPr>
      <w:r w:rsidRPr="007B519C">
        <w:rPr>
          <w:rFonts w:ascii="Arial" w:hAnsi="Arial" w:cs="Arial"/>
          <w:sz w:val="20"/>
          <w:szCs w:val="20"/>
        </w:rPr>
        <w:t>A c</w:t>
      </w:r>
      <w:r>
        <w:rPr>
          <w:rFonts w:ascii="Arial" w:hAnsi="Arial" w:cs="Arial"/>
          <w:sz w:val="20"/>
          <w:szCs w:val="20"/>
        </w:rPr>
        <w:t xml:space="preserve">urrent transformer on the </w:t>
      </w:r>
      <w:r w:rsidRPr="007B519C">
        <w:rPr>
          <w:rFonts w:ascii="Arial" w:hAnsi="Arial" w:cs="Arial"/>
          <w:sz w:val="20"/>
          <w:szCs w:val="20"/>
        </w:rPr>
        <w:t xml:space="preserve">LV windings </w:t>
      </w:r>
      <w:proofErr w:type="gramStart"/>
      <w:r w:rsidRPr="007B519C">
        <w:rPr>
          <w:rFonts w:ascii="Arial" w:hAnsi="Arial" w:cs="Arial"/>
          <w:sz w:val="20"/>
          <w:szCs w:val="20"/>
        </w:rPr>
        <w:t>shall be provided</w:t>
      </w:r>
      <w:proofErr w:type="gramEnd"/>
      <w:r w:rsidRPr="007B519C">
        <w:rPr>
          <w:rFonts w:ascii="Arial" w:hAnsi="Arial" w:cs="Arial"/>
          <w:sz w:val="20"/>
          <w:szCs w:val="20"/>
        </w:rPr>
        <w:t xml:space="preserve"> to the specification in job-specific data sheet. </w:t>
      </w:r>
      <w:r>
        <w:rPr>
          <w:rFonts w:ascii="Arial" w:hAnsi="Arial" w:cs="Arial"/>
          <w:sz w:val="20"/>
          <w:szCs w:val="20"/>
        </w:rPr>
        <w:t>(customer to provide ratio and accuracy requirement)</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An electrostatic shield </w:t>
      </w:r>
      <w:proofErr w:type="gramStart"/>
      <w:r w:rsidRPr="007B519C">
        <w:rPr>
          <w:rFonts w:ascii="Arial" w:hAnsi="Arial" w:cs="Arial"/>
          <w:sz w:val="20"/>
          <w:szCs w:val="20"/>
        </w:rPr>
        <w:t>shall be provided</w:t>
      </w:r>
      <w:proofErr w:type="gramEnd"/>
      <w:r w:rsidRPr="007B519C">
        <w:rPr>
          <w:rFonts w:ascii="Arial" w:hAnsi="Arial" w:cs="Arial"/>
          <w:sz w:val="20"/>
          <w:szCs w:val="20"/>
        </w:rPr>
        <w:t>.</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Transformer </w:t>
      </w:r>
      <w:proofErr w:type="gramStart"/>
      <w:r w:rsidRPr="007B519C">
        <w:rPr>
          <w:rFonts w:ascii="Arial" w:hAnsi="Arial" w:cs="Arial"/>
          <w:sz w:val="20"/>
          <w:szCs w:val="20"/>
        </w:rPr>
        <w:t>shall be designed</w:t>
      </w:r>
      <w:proofErr w:type="gramEnd"/>
      <w:r w:rsidRPr="007B519C">
        <w:rPr>
          <w:rFonts w:ascii="Arial" w:hAnsi="Arial" w:cs="Arial"/>
          <w:sz w:val="20"/>
          <w:szCs w:val="20"/>
        </w:rPr>
        <w:t xml:space="preserve"> to handle the current harmonics provided in job-specific data sheet.</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Duty Cycle shall be to attached job-specific data sheet.</w:t>
      </w:r>
    </w:p>
    <w:p w:rsidR="004E695E" w:rsidRPr="007B519C" w:rsidRDefault="004E695E" w:rsidP="00AA6237">
      <w:pPr>
        <w:numPr>
          <w:ilvl w:val="0"/>
          <w:numId w:val="16"/>
        </w:numPr>
        <w:ind w:right="100"/>
        <w:jc w:val="both"/>
        <w:rPr>
          <w:rFonts w:ascii="Arial" w:hAnsi="Arial" w:cs="Arial"/>
          <w:b/>
          <w:sz w:val="20"/>
          <w:szCs w:val="20"/>
        </w:rPr>
      </w:pPr>
      <w:r w:rsidRPr="007B519C">
        <w:rPr>
          <w:rFonts w:ascii="Arial" w:hAnsi="Arial" w:cs="Arial"/>
          <w:sz w:val="20"/>
          <w:szCs w:val="20"/>
        </w:rPr>
        <w:t xml:space="preserve">Potential transformer </w:t>
      </w:r>
      <w:proofErr w:type="gramStart"/>
      <w:r w:rsidRPr="007B519C">
        <w:rPr>
          <w:rFonts w:ascii="Arial" w:hAnsi="Arial" w:cs="Arial"/>
          <w:sz w:val="20"/>
          <w:szCs w:val="20"/>
        </w:rPr>
        <w:t>shall be provided</w:t>
      </w:r>
      <w:proofErr w:type="gramEnd"/>
      <w:r w:rsidRPr="007B519C">
        <w:rPr>
          <w:rFonts w:ascii="Arial" w:hAnsi="Arial" w:cs="Arial"/>
          <w:sz w:val="20"/>
          <w:szCs w:val="20"/>
        </w:rPr>
        <w:t xml:space="preserve"> to the specification provided in job-specific data sheet.</w:t>
      </w:r>
      <w:r w:rsidRPr="00B57542">
        <w:rPr>
          <w:rFonts w:ascii="Arial" w:hAnsi="Arial" w:cs="Arial"/>
          <w:sz w:val="20"/>
          <w:szCs w:val="20"/>
        </w:rPr>
        <w:t xml:space="preserve"> </w:t>
      </w:r>
      <w:r>
        <w:rPr>
          <w:rFonts w:ascii="Arial" w:hAnsi="Arial" w:cs="Arial"/>
          <w:sz w:val="20"/>
          <w:szCs w:val="20"/>
        </w:rPr>
        <w:t>(customer to provide ratio and accuracy requirement)</w:t>
      </w:r>
    </w:p>
    <w:p w:rsidR="009A5EED" w:rsidRPr="00AA6237" w:rsidRDefault="004E695E" w:rsidP="00AA6237">
      <w:pPr>
        <w:numPr>
          <w:ilvl w:val="0"/>
          <w:numId w:val="16"/>
        </w:numPr>
        <w:ind w:right="100"/>
        <w:jc w:val="both"/>
        <w:rPr>
          <w:rFonts w:ascii="Arial" w:hAnsi="Arial" w:cs="Arial"/>
          <w:sz w:val="20"/>
          <w:szCs w:val="20"/>
        </w:rPr>
      </w:pPr>
      <w:r w:rsidRPr="007B519C">
        <w:rPr>
          <w:rFonts w:ascii="Arial" w:hAnsi="Arial" w:cs="Arial"/>
          <w:sz w:val="20"/>
          <w:szCs w:val="20"/>
        </w:rPr>
        <w:t xml:space="preserve">A strip heater powered from separate source </w:t>
      </w:r>
      <w:proofErr w:type="gramStart"/>
      <w:r w:rsidRPr="007B519C">
        <w:rPr>
          <w:rFonts w:ascii="Arial" w:hAnsi="Arial" w:cs="Arial"/>
          <w:sz w:val="20"/>
          <w:szCs w:val="20"/>
        </w:rPr>
        <w:t>shall be provided</w:t>
      </w:r>
      <w:proofErr w:type="gramEnd"/>
      <w:r w:rsidR="009A5EED">
        <w:rPr>
          <w:rFonts w:ascii="Arial" w:hAnsi="Arial" w:cs="Arial"/>
          <w:b/>
          <w:sz w:val="20"/>
          <w:szCs w:val="20"/>
        </w:rPr>
        <w:t xml:space="preserve">.  </w:t>
      </w:r>
      <w:r w:rsidR="009A5EED" w:rsidRPr="00AA6237">
        <w:rPr>
          <w:rFonts w:ascii="Arial" w:hAnsi="Arial" w:cs="Arial"/>
          <w:sz w:val="20"/>
          <w:szCs w:val="20"/>
        </w:rPr>
        <w:t>Strip heater power supplied by other.</w:t>
      </w:r>
    </w:p>
    <w:p w:rsidR="00BC4592" w:rsidRPr="00ED1995" w:rsidRDefault="00BC4592" w:rsidP="00AA6237">
      <w:pPr>
        <w:numPr>
          <w:ilvl w:val="0"/>
          <w:numId w:val="16"/>
        </w:numPr>
        <w:ind w:right="100"/>
        <w:jc w:val="both"/>
        <w:rPr>
          <w:rFonts w:ascii="Arial" w:hAnsi="Arial" w:cs="Arial"/>
          <w:b/>
          <w:sz w:val="20"/>
          <w:szCs w:val="20"/>
        </w:rPr>
      </w:pPr>
      <w:r>
        <w:rPr>
          <w:rFonts w:ascii="Arial" w:hAnsi="Arial" w:cs="Arial"/>
          <w:sz w:val="20"/>
          <w:szCs w:val="20"/>
        </w:rPr>
        <w:t>Provide 16” braided flexible leads for each Buss to End connection.</w:t>
      </w:r>
    </w:p>
    <w:p w:rsidR="00135F1B" w:rsidRPr="00AA6237" w:rsidRDefault="00135F1B" w:rsidP="00AA6237">
      <w:pPr>
        <w:numPr>
          <w:ilvl w:val="0"/>
          <w:numId w:val="16"/>
        </w:numPr>
        <w:ind w:right="100"/>
        <w:jc w:val="both"/>
        <w:rPr>
          <w:rFonts w:ascii="Arial" w:hAnsi="Arial" w:cs="Arial"/>
          <w:b/>
          <w:sz w:val="20"/>
          <w:szCs w:val="20"/>
        </w:rPr>
      </w:pPr>
      <w:r>
        <w:rPr>
          <w:rFonts w:ascii="Arial" w:hAnsi="Arial" w:cs="Arial"/>
          <w:sz w:val="20"/>
          <w:szCs w:val="20"/>
        </w:rPr>
        <w:t xml:space="preserve">Altitude above 3300 feet </w:t>
      </w:r>
      <w:r w:rsidR="00CE30CE">
        <w:rPr>
          <w:rFonts w:ascii="Arial" w:hAnsi="Arial" w:cs="Arial"/>
          <w:sz w:val="20"/>
          <w:szCs w:val="20"/>
        </w:rPr>
        <w:t>(</w:t>
      </w:r>
      <w:r w:rsidR="00B66854">
        <w:rPr>
          <w:rFonts w:ascii="Arial" w:hAnsi="Arial" w:cs="Arial"/>
          <w:sz w:val="20"/>
          <w:szCs w:val="20"/>
        </w:rPr>
        <w:t>1000 meters</w:t>
      </w:r>
      <w:r w:rsidR="00CE30CE">
        <w:rPr>
          <w:rFonts w:ascii="Arial" w:hAnsi="Arial" w:cs="Arial"/>
          <w:sz w:val="20"/>
          <w:szCs w:val="20"/>
        </w:rPr>
        <w:t>)</w:t>
      </w:r>
      <w:r>
        <w:rPr>
          <w:rFonts w:ascii="Arial" w:hAnsi="Arial" w:cs="Arial"/>
          <w:sz w:val="20"/>
          <w:szCs w:val="20"/>
        </w:rPr>
        <w:t>[specify height]</w:t>
      </w:r>
    </w:p>
    <w:p w:rsidR="00135F1B" w:rsidRPr="00AA6237" w:rsidRDefault="00135F1B" w:rsidP="00AA6237">
      <w:pPr>
        <w:numPr>
          <w:ilvl w:val="0"/>
          <w:numId w:val="16"/>
        </w:numPr>
        <w:ind w:right="100"/>
        <w:jc w:val="both"/>
        <w:rPr>
          <w:rFonts w:ascii="Arial" w:hAnsi="Arial" w:cs="Arial"/>
          <w:b/>
          <w:sz w:val="20"/>
          <w:szCs w:val="20"/>
        </w:rPr>
      </w:pPr>
      <w:r>
        <w:rPr>
          <w:rFonts w:ascii="Arial" w:hAnsi="Arial" w:cs="Arial"/>
          <w:sz w:val="20"/>
          <w:szCs w:val="20"/>
        </w:rPr>
        <w:t xml:space="preserve">Rodent </w:t>
      </w:r>
      <w:r w:rsidR="009A5EED">
        <w:rPr>
          <w:rFonts w:ascii="Arial" w:hAnsi="Arial" w:cs="Arial"/>
          <w:sz w:val="20"/>
          <w:szCs w:val="20"/>
        </w:rPr>
        <w:t xml:space="preserve">[Insect] </w:t>
      </w:r>
      <w:r>
        <w:rPr>
          <w:rFonts w:ascii="Arial" w:hAnsi="Arial" w:cs="Arial"/>
          <w:sz w:val="20"/>
          <w:szCs w:val="20"/>
        </w:rPr>
        <w:t>screens on ventilation openings.</w:t>
      </w:r>
    </w:p>
    <w:p w:rsidR="00135F1B" w:rsidRPr="00A17B4C" w:rsidRDefault="00135F1B" w:rsidP="00AA6237">
      <w:pPr>
        <w:numPr>
          <w:ilvl w:val="0"/>
          <w:numId w:val="16"/>
        </w:numPr>
        <w:ind w:right="100"/>
        <w:jc w:val="both"/>
        <w:rPr>
          <w:rFonts w:ascii="Arial" w:hAnsi="Arial" w:cs="Arial"/>
          <w:b/>
          <w:sz w:val="20"/>
          <w:szCs w:val="20"/>
        </w:rPr>
      </w:pPr>
      <w:r>
        <w:rPr>
          <w:rFonts w:ascii="Arial" w:hAnsi="Arial" w:cs="Arial"/>
          <w:sz w:val="20"/>
          <w:szCs w:val="20"/>
        </w:rPr>
        <w:t>Solid metal base.</w:t>
      </w:r>
    </w:p>
    <w:p w:rsidR="004E695E" w:rsidRPr="005F5CF0" w:rsidRDefault="004E695E" w:rsidP="00AA6237">
      <w:pPr>
        <w:numPr>
          <w:ilvl w:val="0"/>
          <w:numId w:val="16"/>
        </w:numPr>
        <w:ind w:right="100"/>
        <w:jc w:val="both"/>
        <w:rPr>
          <w:rFonts w:ascii="Arial" w:hAnsi="Arial" w:cs="Arial"/>
          <w:b/>
          <w:sz w:val="20"/>
          <w:szCs w:val="20"/>
        </w:rPr>
      </w:pPr>
      <w:r>
        <w:rPr>
          <w:rFonts w:ascii="Arial" w:hAnsi="Arial" w:cs="Arial"/>
          <w:sz w:val="20"/>
          <w:szCs w:val="20"/>
        </w:rPr>
        <w:t>Anti-vibration</w:t>
      </w:r>
      <w:r w:rsidR="00B66854">
        <w:rPr>
          <w:rFonts w:ascii="Arial" w:hAnsi="Arial" w:cs="Arial"/>
          <w:sz w:val="20"/>
          <w:szCs w:val="20"/>
        </w:rPr>
        <w:t xml:space="preserve"> pads between transformer and floor</w:t>
      </w:r>
      <w:r>
        <w:rPr>
          <w:rFonts w:ascii="Arial" w:hAnsi="Arial" w:cs="Arial"/>
          <w:sz w:val="20"/>
          <w:szCs w:val="20"/>
        </w:rPr>
        <w:t>: [Anti-vibration Pads</w:t>
      </w:r>
      <w:r w:rsidR="006A0C71">
        <w:rPr>
          <w:rFonts w:ascii="Arial" w:hAnsi="Arial" w:cs="Arial"/>
          <w:sz w:val="20"/>
          <w:szCs w:val="20"/>
        </w:rPr>
        <w:t>][</w:t>
      </w:r>
      <w:r>
        <w:rPr>
          <w:rFonts w:ascii="Arial" w:hAnsi="Arial" w:cs="Arial"/>
          <w:sz w:val="20"/>
          <w:szCs w:val="20"/>
        </w:rPr>
        <w:t xml:space="preserve">Spring Isolators][Springs &amp; </w:t>
      </w:r>
      <w:proofErr w:type="spellStart"/>
      <w:r>
        <w:rPr>
          <w:rFonts w:ascii="Arial" w:hAnsi="Arial" w:cs="Arial"/>
          <w:sz w:val="20"/>
          <w:szCs w:val="20"/>
        </w:rPr>
        <w:t>Snubbers</w:t>
      </w:r>
      <w:proofErr w:type="spellEnd"/>
      <w:r>
        <w:rPr>
          <w:rFonts w:ascii="Arial" w:hAnsi="Arial" w:cs="Arial"/>
          <w:sz w:val="20"/>
          <w:szCs w:val="20"/>
        </w:rPr>
        <w:t>]</w:t>
      </w:r>
    </w:p>
    <w:p w:rsidR="004E695E" w:rsidRPr="007B519C" w:rsidRDefault="004E695E" w:rsidP="00AA6237">
      <w:pPr>
        <w:numPr>
          <w:ilvl w:val="0"/>
          <w:numId w:val="16"/>
        </w:numPr>
        <w:ind w:right="100"/>
        <w:jc w:val="both"/>
        <w:rPr>
          <w:rFonts w:ascii="Arial" w:hAnsi="Arial" w:cs="Arial"/>
          <w:b/>
          <w:sz w:val="20"/>
          <w:szCs w:val="20"/>
        </w:rPr>
      </w:pPr>
      <w:r>
        <w:rPr>
          <w:rFonts w:ascii="Arial" w:hAnsi="Arial" w:cs="Arial"/>
          <w:sz w:val="20"/>
          <w:szCs w:val="20"/>
        </w:rPr>
        <w:t>Low Sound Level: [-3 dB][ -5 dB][-8 dB][other]</w:t>
      </w:r>
    </w:p>
    <w:p w:rsidR="004E695E" w:rsidRPr="00533A22" w:rsidRDefault="004E695E" w:rsidP="00AA6237">
      <w:pPr>
        <w:numPr>
          <w:ilvl w:val="0"/>
          <w:numId w:val="16"/>
        </w:numPr>
        <w:ind w:right="100"/>
        <w:jc w:val="both"/>
        <w:rPr>
          <w:rFonts w:ascii="Arial" w:hAnsi="Arial" w:cs="Arial"/>
          <w:b/>
          <w:sz w:val="20"/>
          <w:szCs w:val="20"/>
        </w:rPr>
      </w:pPr>
      <w:r>
        <w:rPr>
          <w:rFonts w:ascii="Arial" w:hAnsi="Arial" w:cs="Arial"/>
          <w:sz w:val="20"/>
          <w:szCs w:val="20"/>
        </w:rPr>
        <w:t>Rolling and Skidding Base: [</w:t>
      </w:r>
      <w:proofErr w:type="gramStart"/>
      <w:r>
        <w:rPr>
          <w:rFonts w:ascii="Arial" w:hAnsi="Arial" w:cs="Arial"/>
          <w:sz w:val="20"/>
          <w:szCs w:val="20"/>
        </w:rPr>
        <w:t>2</w:t>
      </w:r>
      <w:proofErr w:type="gramEnd"/>
      <w:r>
        <w:rPr>
          <w:rFonts w:ascii="Arial" w:hAnsi="Arial" w:cs="Arial"/>
          <w:sz w:val="20"/>
          <w:szCs w:val="20"/>
        </w:rPr>
        <w:t xml:space="preserve"> directions] [4 directions].</w:t>
      </w:r>
    </w:p>
    <w:p w:rsidR="00533A22" w:rsidRPr="004E695E" w:rsidRDefault="004E695E" w:rsidP="00AA6237">
      <w:pPr>
        <w:numPr>
          <w:ilvl w:val="0"/>
          <w:numId w:val="16"/>
        </w:numPr>
        <w:ind w:right="100"/>
        <w:jc w:val="both"/>
        <w:rPr>
          <w:rFonts w:ascii="Arial" w:hAnsi="Arial" w:cs="Arial"/>
          <w:b/>
          <w:sz w:val="20"/>
          <w:szCs w:val="20"/>
        </w:rPr>
      </w:pPr>
      <w:r>
        <w:rPr>
          <w:rFonts w:ascii="Arial" w:hAnsi="Arial" w:cs="Arial"/>
          <w:sz w:val="20"/>
          <w:szCs w:val="20"/>
        </w:rPr>
        <w:t>Provision for Lifting and Jacking.</w:t>
      </w:r>
    </w:p>
    <w:p w:rsidR="00003D11" w:rsidRPr="00C45641" w:rsidRDefault="00003D11" w:rsidP="00533A22">
      <w:pPr>
        <w:ind w:left="1080" w:right="100"/>
        <w:jc w:val="both"/>
        <w:rPr>
          <w:rFonts w:ascii="Arial" w:hAnsi="Arial" w:cs="Arial"/>
          <w:b/>
          <w:sz w:val="20"/>
          <w:szCs w:val="20"/>
        </w:rPr>
      </w:pPr>
    </w:p>
    <w:p w:rsidR="00F86D46" w:rsidRPr="005D271F" w:rsidRDefault="00F86D46" w:rsidP="00F86D46">
      <w:pPr>
        <w:numPr>
          <w:ilvl w:val="1"/>
          <w:numId w:val="11"/>
        </w:numPr>
        <w:ind w:right="100"/>
        <w:jc w:val="both"/>
        <w:rPr>
          <w:rFonts w:ascii="Arial" w:hAnsi="Arial" w:cs="Arial"/>
          <w:caps/>
          <w:sz w:val="20"/>
          <w:szCs w:val="20"/>
        </w:rPr>
      </w:pPr>
      <w:r w:rsidRPr="005D271F">
        <w:rPr>
          <w:rFonts w:ascii="Arial" w:hAnsi="Arial" w:cs="Arial"/>
          <w:caps/>
          <w:sz w:val="20"/>
          <w:szCs w:val="20"/>
        </w:rPr>
        <w:t>Acceptable Product and Manufacturer:</w:t>
      </w:r>
    </w:p>
    <w:p w:rsidR="00F86D46" w:rsidRPr="005D271F" w:rsidRDefault="00F86D46" w:rsidP="00F86D46">
      <w:pPr>
        <w:ind w:left="360" w:right="100"/>
        <w:jc w:val="both"/>
        <w:rPr>
          <w:rFonts w:ascii="Arial" w:hAnsi="Arial" w:cs="Arial"/>
          <w:caps/>
          <w:sz w:val="20"/>
          <w:szCs w:val="20"/>
        </w:rPr>
      </w:pPr>
    </w:p>
    <w:p w:rsidR="00F86D46" w:rsidRPr="00AA6237" w:rsidRDefault="00F86D46" w:rsidP="00F86D46">
      <w:pPr>
        <w:numPr>
          <w:ilvl w:val="2"/>
          <w:numId w:val="11"/>
        </w:numPr>
        <w:ind w:right="100"/>
        <w:jc w:val="both"/>
        <w:rPr>
          <w:rFonts w:ascii="Arial" w:hAnsi="Arial" w:cs="Arial"/>
          <w:caps/>
          <w:sz w:val="20"/>
          <w:szCs w:val="20"/>
          <w:u w:val="single"/>
        </w:rPr>
      </w:pPr>
      <w:r w:rsidRPr="00C408CF">
        <w:rPr>
          <w:rFonts w:ascii="Arial" w:hAnsi="Arial" w:cs="Arial"/>
          <w:sz w:val="20"/>
          <w:szCs w:val="20"/>
        </w:rPr>
        <w:t>Hammond Power Solution</w:t>
      </w:r>
      <w:r w:rsidR="002377C2">
        <w:rPr>
          <w:rFonts w:ascii="Arial" w:hAnsi="Arial" w:cs="Arial"/>
          <w:sz w:val="20"/>
          <w:szCs w:val="20"/>
        </w:rPr>
        <w:t>s Inc. (</w:t>
      </w:r>
      <w:r w:rsidRPr="00C408CF">
        <w:rPr>
          <w:rFonts w:ascii="Arial" w:hAnsi="Arial" w:cs="Arial"/>
          <w:sz w:val="20"/>
          <w:szCs w:val="20"/>
        </w:rPr>
        <w:t>U.S.: 1-800-537-0500)</w:t>
      </w:r>
      <w:r w:rsidR="00EC10A8">
        <w:rPr>
          <w:rFonts w:ascii="Arial" w:hAnsi="Arial" w:cs="Arial"/>
          <w:sz w:val="20"/>
          <w:szCs w:val="20"/>
        </w:rPr>
        <w:t>.</w:t>
      </w:r>
    </w:p>
    <w:p w:rsidR="00CD2927" w:rsidRPr="00C408CF" w:rsidRDefault="00CD2927" w:rsidP="00CD2927">
      <w:pPr>
        <w:numPr>
          <w:ilvl w:val="2"/>
          <w:numId w:val="11"/>
        </w:numPr>
        <w:ind w:right="100"/>
        <w:jc w:val="both"/>
        <w:rPr>
          <w:rFonts w:ascii="Arial" w:hAnsi="Arial" w:cs="Arial"/>
          <w:caps/>
          <w:sz w:val="20"/>
          <w:szCs w:val="20"/>
          <w:u w:val="single"/>
        </w:rPr>
      </w:pPr>
      <w:r w:rsidRPr="00C408CF">
        <w:rPr>
          <w:rFonts w:ascii="Arial" w:hAnsi="Arial" w:cs="Arial"/>
          <w:sz w:val="20"/>
          <w:szCs w:val="20"/>
        </w:rPr>
        <w:t>Hammond Power Solution</w:t>
      </w:r>
      <w:r>
        <w:rPr>
          <w:rFonts w:ascii="Arial" w:hAnsi="Arial" w:cs="Arial"/>
          <w:sz w:val="20"/>
          <w:szCs w:val="20"/>
        </w:rPr>
        <w:t>s Inc. (Canada</w:t>
      </w:r>
      <w:r w:rsidRPr="00C408CF">
        <w:rPr>
          <w:rFonts w:ascii="Arial" w:hAnsi="Arial" w:cs="Arial"/>
          <w:sz w:val="20"/>
          <w:szCs w:val="20"/>
        </w:rPr>
        <w:t>: 1-</w:t>
      </w:r>
      <w:r>
        <w:rPr>
          <w:rFonts w:ascii="Arial" w:hAnsi="Arial" w:cs="Arial"/>
          <w:sz w:val="20"/>
          <w:szCs w:val="20"/>
        </w:rPr>
        <w:t>888-798-8882</w:t>
      </w:r>
      <w:r w:rsidRPr="00C408CF">
        <w:rPr>
          <w:rFonts w:ascii="Arial" w:hAnsi="Arial" w:cs="Arial"/>
          <w:sz w:val="20"/>
          <w:szCs w:val="20"/>
        </w:rPr>
        <w:t>)</w:t>
      </w:r>
      <w:r>
        <w:rPr>
          <w:rFonts w:ascii="Arial" w:hAnsi="Arial" w:cs="Arial"/>
          <w:sz w:val="20"/>
          <w:szCs w:val="20"/>
        </w:rPr>
        <w:t>.</w:t>
      </w:r>
    </w:p>
    <w:p w:rsidR="00F86D46" w:rsidRPr="00656A14" w:rsidRDefault="00F86D46" w:rsidP="00F86D46">
      <w:pPr>
        <w:numPr>
          <w:ilvl w:val="2"/>
          <w:numId w:val="11"/>
        </w:numPr>
        <w:ind w:right="100"/>
        <w:jc w:val="both"/>
        <w:rPr>
          <w:rFonts w:ascii="Arial" w:hAnsi="Arial" w:cs="Arial"/>
          <w:caps/>
          <w:sz w:val="20"/>
          <w:szCs w:val="20"/>
          <w:u w:val="single"/>
        </w:rPr>
      </w:pPr>
      <w:r>
        <w:rPr>
          <w:rFonts w:ascii="Arial" w:hAnsi="Arial" w:cs="Arial"/>
          <w:sz w:val="20"/>
          <w:szCs w:val="20"/>
        </w:rPr>
        <w:t xml:space="preserve">Substitutions are permitted, subject to meeting all requirements of this specification </w:t>
      </w:r>
      <w:proofErr w:type="gramStart"/>
      <w:r>
        <w:rPr>
          <w:rFonts w:ascii="Arial" w:hAnsi="Arial" w:cs="Arial"/>
          <w:sz w:val="20"/>
          <w:szCs w:val="20"/>
        </w:rPr>
        <w:t>and also</w:t>
      </w:r>
      <w:proofErr w:type="gramEnd"/>
      <w:r>
        <w:rPr>
          <w:rFonts w:ascii="Arial" w:hAnsi="Arial" w:cs="Arial"/>
          <w:sz w:val="20"/>
          <w:szCs w:val="20"/>
        </w:rPr>
        <w:t xml:space="preserve"> having written approval by engineering 10 days prior to bid closing.</w:t>
      </w:r>
    </w:p>
    <w:p w:rsidR="00F86D46" w:rsidRPr="00AB2315" w:rsidRDefault="00F86D46" w:rsidP="00F86D46">
      <w:pPr>
        <w:pStyle w:val="CommentText"/>
        <w:ind w:left="1080"/>
        <w:rPr>
          <w:rFonts w:ascii="Arial" w:hAnsi="Arial" w:cs="Arial"/>
        </w:rPr>
      </w:pPr>
    </w:p>
    <w:p w:rsidR="00F86D46" w:rsidRPr="007F5371" w:rsidRDefault="00F86D46" w:rsidP="007F5371">
      <w:pPr>
        <w:pStyle w:val="Heading1"/>
        <w:rPr>
          <w:szCs w:val="20"/>
          <w:u w:val="single"/>
        </w:rPr>
      </w:pPr>
      <w:r w:rsidRPr="004F0741">
        <w:rPr>
          <w:szCs w:val="20"/>
          <w:u w:val="single"/>
        </w:rPr>
        <w:t>ECUTION</w:t>
      </w:r>
    </w:p>
    <w:p w:rsidR="00F86D46" w:rsidRDefault="00F86D46" w:rsidP="007F5371">
      <w:pPr>
        <w:numPr>
          <w:ilvl w:val="1"/>
          <w:numId w:val="11"/>
        </w:numPr>
        <w:rPr>
          <w:rFonts w:ascii="Arial" w:hAnsi="Arial" w:cs="Arial"/>
          <w:caps/>
          <w:sz w:val="20"/>
          <w:szCs w:val="20"/>
        </w:rPr>
      </w:pPr>
      <w:r w:rsidRPr="00CE0D7C">
        <w:rPr>
          <w:rFonts w:ascii="Arial" w:hAnsi="Arial" w:cs="Arial"/>
          <w:caps/>
          <w:sz w:val="20"/>
          <w:szCs w:val="20"/>
        </w:rPr>
        <w:t>Installation</w:t>
      </w:r>
    </w:p>
    <w:p w:rsidR="00F86D46" w:rsidRPr="00CE0D7C" w:rsidRDefault="00F86D46" w:rsidP="007F5371">
      <w:pPr>
        <w:ind w:left="360"/>
        <w:rPr>
          <w:rFonts w:ascii="Arial" w:hAnsi="Arial" w:cs="Arial"/>
          <w:caps/>
          <w:sz w:val="20"/>
          <w:szCs w:val="20"/>
        </w:rPr>
      </w:pPr>
    </w:p>
    <w:p w:rsidR="00F86D46" w:rsidRPr="00CE0D7C" w:rsidRDefault="00F86D46" w:rsidP="007F5371">
      <w:pPr>
        <w:numPr>
          <w:ilvl w:val="2"/>
          <w:numId w:val="11"/>
        </w:numPr>
        <w:rPr>
          <w:rFonts w:ascii="Arial" w:hAnsi="Arial" w:cs="Arial"/>
          <w:sz w:val="20"/>
          <w:szCs w:val="20"/>
        </w:rPr>
      </w:pPr>
      <w:r w:rsidRPr="00CE0D7C">
        <w:rPr>
          <w:rFonts w:ascii="Arial" w:hAnsi="Arial" w:cs="Arial"/>
          <w:sz w:val="20"/>
          <w:szCs w:val="20"/>
        </w:rPr>
        <w:t>The installing contractor shall install the D</w:t>
      </w:r>
      <w:r w:rsidR="00AC0C90">
        <w:rPr>
          <w:rFonts w:ascii="Arial" w:hAnsi="Arial" w:cs="Arial"/>
          <w:sz w:val="20"/>
          <w:szCs w:val="20"/>
        </w:rPr>
        <w:t xml:space="preserve">ry-Type </w:t>
      </w:r>
      <w:r w:rsidR="00B640AB">
        <w:rPr>
          <w:rFonts w:ascii="Arial" w:hAnsi="Arial" w:cs="Arial"/>
          <w:sz w:val="20"/>
          <w:szCs w:val="20"/>
        </w:rPr>
        <w:t>Medium Voltage (</w:t>
      </w:r>
      <w:r w:rsidR="00AC0C90">
        <w:rPr>
          <w:rFonts w:ascii="Arial" w:hAnsi="Arial" w:cs="Arial"/>
          <w:sz w:val="20"/>
          <w:szCs w:val="20"/>
        </w:rPr>
        <w:t>Power</w:t>
      </w:r>
      <w:r w:rsidR="00B640AB">
        <w:rPr>
          <w:rFonts w:ascii="Arial" w:hAnsi="Arial" w:cs="Arial"/>
          <w:sz w:val="20"/>
          <w:szCs w:val="20"/>
        </w:rPr>
        <w:t>)</w:t>
      </w:r>
      <w:r w:rsidRPr="00CE0D7C">
        <w:rPr>
          <w:rFonts w:ascii="Arial" w:hAnsi="Arial" w:cs="Arial"/>
          <w:sz w:val="20"/>
          <w:szCs w:val="20"/>
        </w:rPr>
        <w:t xml:space="preserve"> Transformer per the manufacturer's recommended installation practices as found in the installation, operation, and maintenance manual and comply with all applicable codes.</w:t>
      </w:r>
    </w:p>
    <w:p w:rsidR="00F86D46" w:rsidRPr="00CE0D7C" w:rsidRDefault="00F86D46" w:rsidP="007F5371">
      <w:pPr>
        <w:numPr>
          <w:ilvl w:val="2"/>
          <w:numId w:val="11"/>
        </w:numPr>
        <w:rPr>
          <w:rFonts w:ascii="Arial" w:hAnsi="Arial" w:cs="Arial"/>
          <w:sz w:val="20"/>
          <w:szCs w:val="20"/>
        </w:rPr>
      </w:pPr>
      <w:r w:rsidRPr="00CE0D7C">
        <w:rPr>
          <w:rFonts w:ascii="Arial" w:hAnsi="Arial" w:cs="Arial"/>
          <w:sz w:val="20"/>
          <w:szCs w:val="20"/>
        </w:rPr>
        <w:t>Make sure that the transformer is level</w:t>
      </w:r>
      <w:r w:rsidR="007079A1">
        <w:rPr>
          <w:rFonts w:ascii="Arial" w:hAnsi="Arial" w:cs="Arial"/>
          <w:sz w:val="20"/>
          <w:szCs w:val="20"/>
        </w:rPr>
        <w:t>.</w:t>
      </w:r>
    </w:p>
    <w:p w:rsidR="00F86D46" w:rsidRPr="00AE1ED3" w:rsidRDefault="00F86D46" w:rsidP="007F5371">
      <w:pPr>
        <w:numPr>
          <w:ilvl w:val="2"/>
          <w:numId w:val="11"/>
        </w:numPr>
        <w:rPr>
          <w:rFonts w:ascii="Arial" w:hAnsi="Arial" w:cs="Arial"/>
          <w:sz w:val="20"/>
          <w:szCs w:val="20"/>
        </w:rPr>
      </w:pPr>
      <w:r w:rsidRPr="00105FBB">
        <w:rPr>
          <w:rFonts w:ascii="Arial" w:hAnsi="Arial" w:cs="Arial"/>
          <w:sz w:val="20"/>
          <w:szCs w:val="20"/>
        </w:rPr>
        <w:t xml:space="preserve">The transformer </w:t>
      </w:r>
      <w:proofErr w:type="gramStart"/>
      <w:r w:rsidRPr="00105FBB">
        <w:rPr>
          <w:rFonts w:ascii="Arial" w:hAnsi="Arial" w:cs="Arial"/>
          <w:sz w:val="20"/>
          <w:szCs w:val="20"/>
        </w:rPr>
        <w:t>shall be mounted</w:t>
      </w:r>
      <w:proofErr w:type="gramEnd"/>
      <w:r w:rsidRPr="00105FBB">
        <w:rPr>
          <w:rFonts w:ascii="Arial" w:hAnsi="Arial" w:cs="Arial"/>
          <w:sz w:val="20"/>
          <w:szCs w:val="20"/>
        </w:rPr>
        <w:t xml:space="preserve"> on a concrete pad unless otherwise indicated</w:t>
      </w:r>
      <w:r w:rsidR="007079A1" w:rsidRPr="00105FBB">
        <w:rPr>
          <w:rFonts w:ascii="Arial" w:hAnsi="Arial" w:cs="Arial"/>
          <w:sz w:val="20"/>
          <w:szCs w:val="20"/>
        </w:rPr>
        <w:t>.</w:t>
      </w:r>
    </w:p>
    <w:p w:rsidR="00F86D46" w:rsidRPr="00CE0D7C" w:rsidRDefault="00F86D46" w:rsidP="007F5371">
      <w:pPr>
        <w:numPr>
          <w:ilvl w:val="2"/>
          <w:numId w:val="11"/>
        </w:numPr>
        <w:rPr>
          <w:rFonts w:ascii="Arial" w:hAnsi="Arial" w:cs="Arial"/>
          <w:sz w:val="20"/>
          <w:szCs w:val="20"/>
        </w:rPr>
      </w:pPr>
      <w:r w:rsidRPr="00CE0D7C">
        <w:rPr>
          <w:rFonts w:ascii="Arial" w:hAnsi="Arial" w:cs="Arial"/>
          <w:sz w:val="20"/>
          <w:szCs w:val="20"/>
        </w:rPr>
        <w:t>Check for damage and loose connections</w:t>
      </w:r>
      <w:r w:rsidR="007079A1">
        <w:rPr>
          <w:rFonts w:ascii="Arial" w:hAnsi="Arial" w:cs="Arial"/>
          <w:sz w:val="20"/>
          <w:szCs w:val="20"/>
        </w:rPr>
        <w:t>.</w:t>
      </w:r>
    </w:p>
    <w:p w:rsidR="00C45641" w:rsidRPr="00CC74F8" w:rsidRDefault="00F86D46" w:rsidP="007F5371">
      <w:pPr>
        <w:numPr>
          <w:ilvl w:val="2"/>
          <w:numId w:val="11"/>
        </w:numPr>
        <w:rPr>
          <w:rFonts w:ascii="Arial" w:hAnsi="Arial" w:cs="Arial"/>
          <w:sz w:val="20"/>
          <w:szCs w:val="20"/>
        </w:rPr>
      </w:pPr>
      <w:r w:rsidRPr="00CE0D7C">
        <w:rPr>
          <w:rFonts w:ascii="Arial" w:hAnsi="Arial" w:cs="Arial"/>
          <w:sz w:val="20"/>
          <w:szCs w:val="20"/>
        </w:rPr>
        <w:t>Mount transformer on suitable isolation pad to minimize vibrations</w:t>
      </w:r>
      <w:r w:rsidR="007079A1">
        <w:rPr>
          <w:rFonts w:ascii="Arial" w:hAnsi="Arial" w:cs="Arial"/>
          <w:sz w:val="20"/>
          <w:szCs w:val="20"/>
        </w:rPr>
        <w:t>.</w:t>
      </w:r>
    </w:p>
    <w:p w:rsidR="00F86D46" w:rsidRPr="00CE0D7C" w:rsidRDefault="00F86D46" w:rsidP="007F5371">
      <w:pPr>
        <w:numPr>
          <w:ilvl w:val="2"/>
          <w:numId w:val="11"/>
        </w:numPr>
        <w:rPr>
          <w:rFonts w:ascii="Arial" w:hAnsi="Arial" w:cs="Arial"/>
          <w:sz w:val="20"/>
          <w:szCs w:val="20"/>
        </w:rPr>
      </w:pPr>
      <w:r w:rsidRPr="00CE0D7C">
        <w:rPr>
          <w:rFonts w:ascii="Arial" w:hAnsi="Arial" w:cs="Arial"/>
          <w:sz w:val="20"/>
          <w:szCs w:val="20"/>
        </w:rPr>
        <w:t>Install seismic restrain</w:t>
      </w:r>
      <w:r w:rsidR="00AC0C90">
        <w:rPr>
          <w:rFonts w:ascii="Arial" w:hAnsi="Arial" w:cs="Arial"/>
          <w:sz w:val="20"/>
          <w:szCs w:val="20"/>
        </w:rPr>
        <w:t>t</w:t>
      </w:r>
      <w:r w:rsidRPr="00CE0D7C">
        <w:rPr>
          <w:rFonts w:ascii="Arial" w:hAnsi="Arial" w:cs="Arial"/>
          <w:sz w:val="20"/>
          <w:szCs w:val="20"/>
        </w:rPr>
        <w:t xml:space="preserve"> where indicated on the drawing</w:t>
      </w:r>
      <w:r w:rsidR="007079A1">
        <w:rPr>
          <w:rFonts w:ascii="Arial" w:hAnsi="Arial" w:cs="Arial"/>
          <w:sz w:val="20"/>
          <w:szCs w:val="20"/>
        </w:rPr>
        <w:t>.</w:t>
      </w:r>
    </w:p>
    <w:p w:rsidR="00F86D46" w:rsidRPr="00CE0D7C" w:rsidRDefault="00F86D46" w:rsidP="007F5371">
      <w:pPr>
        <w:numPr>
          <w:ilvl w:val="2"/>
          <w:numId w:val="11"/>
        </w:numPr>
        <w:rPr>
          <w:rFonts w:ascii="Arial" w:hAnsi="Arial" w:cs="Arial"/>
          <w:sz w:val="20"/>
          <w:szCs w:val="20"/>
        </w:rPr>
      </w:pPr>
      <w:r w:rsidRPr="00CE0D7C">
        <w:rPr>
          <w:rFonts w:ascii="Arial" w:hAnsi="Arial" w:cs="Arial"/>
          <w:sz w:val="20"/>
          <w:szCs w:val="20"/>
        </w:rPr>
        <w:t>Coordinate all work in this section with all work of other sections</w:t>
      </w:r>
      <w:r w:rsidR="007079A1">
        <w:rPr>
          <w:rFonts w:ascii="Arial" w:hAnsi="Arial" w:cs="Arial"/>
          <w:sz w:val="20"/>
          <w:szCs w:val="20"/>
        </w:rPr>
        <w:t>.</w:t>
      </w:r>
    </w:p>
    <w:p w:rsidR="00F86D46" w:rsidRPr="00CE0D7C" w:rsidRDefault="00F86D46" w:rsidP="007F5371">
      <w:pPr>
        <w:numPr>
          <w:ilvl w:val="2"/>
          <w:numId w:val="11"/>
        </w:numPr>
        <w:rPr>
          <w:rFonts w:ascii="Arial" w:hAnsi="Arial" w:cs="Arial"/>
          <w:sz w:val="20"/>
          <w:szCs w:val="20"/>
        </w:rPr>
      </w:pPr>
      <w:r w:rsidRPr="00CE0D7C">
        <w:rPr>
          <w:rFonts w:ascii="Arial" w:hAnsi="Arial" w:cs="Arial"/>
          <w:sz w:val="20"/>
          <w:szCs w:val="20"/>
        </w:rPr>
        <w:t>Take Infrared Picture to verify conne</w:t>
      </w:r>
      <w:r w:rsidR="007079A1">
        <w:rPr>
          <w:rFonts w:ascii="Arial" w:hAnsi="Arial" w:cs="Arial"/>
          <w:sz w:val="20"/>
          <w:szCs w:val="20"/>
        </w:rPr>
        <w:t>ctions accuracy or deficiencies.</w:t>
      </w:r>
    </w:p>
    <w:p w:rsidR="00F86D46" w:rsidRPr="00CE0D7C" w:rsidRDefault="00F86D46" w:rsidP="007F5371">
      <w:pPr>
        <w:numPr>
          <w:ilvl w:val="2"/>
          <w:numId w:val="11"/>
        </w:numPr>
        <w:rPr>
          <w:rFonts w:ascii="Arial" w:hAnsi="Arial" w:cs="Arial"/>
          <w:sz w:val="20"/>
          <w:szCs w:val="20"/>
        </w:rPr>
      </w:pPr>
      <w:r>
        <w:rPr>
          <w:rFonts w:ascii="Arial" w:hAnsi="Arial" w:cs="Arial"/>
          <w:sz w:val="20"/>
          <w:szCs w:val="20"/>
        </w:rPr>
        <w:t xml:space="preserve">Prior </w:t>
      </w:r>
      <w:r w:rsidR="007079A1">
        <w:rPr>
          <w:rFonts w:ascii="Arial" w:hAnsi="Arial" w:cs="Arial"/>
          <w:sz w:val="20"/>
          <w:szCs w:val="20"/>
        </w:rPr>
        <w:t>to energizing transformer</w:t>
      </w:r>
      <w:r>
        <w:rPr>
          <w:rFonts w:ascii="Arial" w:hAnsi="Arial" w:cs="Arial"/>
          <w:sz w:val="20"/>
          <w:szCs w:val="20"/>
        </w:rPr>
        <w:t>, v</w:t>
      </w:r>
      <w:r w:rsidRPr="00CE0D7C">
        <w:rPr>
          <w:rFonts w:ascii="Arial" w:hAnsi="Arial" w:cs="Arial"/>
          <w:sz w:val="20"/>
          <w:szCs w:val="20"/>
        </w:rPr>
        <w:t>erify secondary voltages and if necessary adjust secondary taps</w:t>
      </w:r>
      <w:r w:rsidR="007079A1">
        <w:rPr>
          <w:rFonts w:ascii="Arial" w:hAnsi="Arial" w:cs="Arial"/>
          <w:sz w:val="20"/>
          <w:szCs w:val="20"/>
        </w:rPr>
        <w:t>.</w:t>
      </w:r>
    </w:p>
    <w:p w:rsidR="00F86D46" w:rsidRPr="00CE0D7C" w:rsidRDefault="00F86D46" w:rsidP="007F5371">
      <w:pPr>
        <w:numPr>
          <w:ilvl w:val="2"/>
          <w:numId w:val="11"/>
        </w:numPr>
        <w:rPr>
          <w:rFonts w:ascii="Arial" w:hAnsi="Arial" w:cs="Arial"/>
          <w:sz w:val="20"/>
          <w:szCs w:val="20"/>
        </w:rPr>
      </w:pPr>
      <w:r>
        <w:rPr>
          <w:rFonts w:ascii="Arial" w:hAnsi="Arial" w:cs="Arial"/>
          <w:sz w:val="20"/>
          <w:szCs w:val="20"/>
        </w:rPr>
        <w:t>R</w:t>
      </w:r>
      <w:r w:rsidRPr="00CE0D7C">
        <w:rPr>
          <w:rFonts w:ascii="Arial" w:hAnsi="Arial" w:cs="Arial"/>
          <w:sz w:val="20"/>
          <w:szCs w:val="20"/>
        </w:rPr>
        <w:t xml:space="preserve">eport </w:t>
      </w:r>
      <w:r w:rsidR="00CF5D73">
        <w:rPr>
          <w:rFonts w:ascii="Arial" w:hAnsi="Arial" w:cs="Arial"/>
          <w:sz w:val="20"/>
          <w:szCs w:val="20"/>
        </w:rPr>
        <w:t>on</w:t>
      </w:r>
      <w:r w:rsidR="00CF5D73" w:rsidRPr="00CE0D7C">
        <w:rPr>
          <w:rFonts w:ascii="Arial" w:hAnsi="Arial" w:cs="Arial"/>
          <w:sz w:val="20"/>
          <w:szCs w:val="20"/>
        </w:rPr>
        <w:t xml:space="preserve"> </w:t>
      </w:r>
      <w:r w:rsidRPr="00CE0D7C">
        <w:rPr>
          <w:rFonts w:ascii="Arial" w:hAnsi="Arial" w:cs="Arial"/>
          <w:sz w:val="20"/>
          <w:szCs w:val="20"/>
        </w:rPr>
        <w:t>the Commission</w:t>
      </w:r>
      <w:r w:rsidR="00CF5D73">
        <w:rPr>
          <w:rFonts w:ascii="Arial" w:hAnsi="Arial" w:cs="Arial"/>
          <w:sz w:val="20"/>
          <w:szCs w:val="20"/>
        </w:rPr>
        <w:t>ing</w:t>
      </w:r>
      <w:r w:rsidRPr="00CE0D7C">
        <w:rPr>
          <w:rFonts w:ascii="Arial" w:hAnsi="Arial" w:cs="Arial"/>
          <w:sz w:val="20"/>
          <w:szCs w:val="20"/>
        </w:rPr>
        <w:t xml:space="preserve"> of the transformer shall include:</w:t>
      </w:r>
    </w:p>
    <w:p w:rsidR="00F86D46" w:rsidRPr="00CE0D7C" w:rsidRDefault="00F86D46" w:rsidP="007F5371">
      <w:pPr>
        <w:numPr>
          <w:ilvl w:val="3"/>
          <w:numId w:val="11"/>
        </w:numPr>
        <w:rPr>
          <w:rFonts w:ascii="Arial" w:hAnsi="Arial" w:cs="Arial"/>
          <w:sz w:val="20"/>
          <w:szCs w:val="20"/>
        </w:rPr>
      </w:pPr>
      <w:r w:rsidRPr="00CE0D7C">
        <w:rPr>
          <w:rFonts w:ascii="Arial" w:hAnsi="Arial" w:cs="Arial"/>
          <w:sz w:val="20"/>
          <w:szCs w:val="20"/>
        </w:rPr>
        <w:t>Primary &amp; Secondary Voltages</w:t>
      </w:r>
    </w:p>
    <w:p w:rsidR="00F86D46" w:rsidRPr="00CE0D7C" w:rsidRDefault="00F86D46" w:rsidP="007F5371">
      <w:pPr>
        <w:numPr>
          <w:ilvl w:val="3"/>
          <w:numId w:val="11"/>
        </w:numPr>
        <w:rPr>
          <w:rFonts w:ascii="Arial" w:hAnsi="Arial" w:cs="Arial"/>
          <w:sz w:val="20"/>
          <w:szCs w:val="20"/>
        </w:rPr>
      </w:pPr>
      <w:r w:rsidRPr="00CE0D7C">
        <w:rPr>
          <w:rFonts w:ascii="Arial" w:hAnsi="Arial" w:cs="Arial"/>
          <w:sz w:val="20"/>
          <w:szCs w:val="20"/>
        </w:rPr>
        <w:t xml:space="preserve">Primary &amp; secondary </w:t>
      </w:r>
      <w:proofErr w:type="spellStart"/>
      <w:r w:rsidRPr="00CE0D7C">
        <w:rPr>
          <w:rFonts w:ascii="Arial" w:hAnsi="Arial" w:cs="Arial"/>
          <w:sz w:val="20"/>
          <w:szCs w:val="20"/>
        </w:rPr>
        <w:t>THDi</w:t>
      </w:r>
      <w:proofErr w:type="spellEnd"/>
      <w:r w:rsidRPr="00CE0D7C">
        <w:rPr>
          <w:rFonts w:ascii="Arial" w:hAnsi="Arial" w:cs="Arial"/>
          <w:sz w:val="20"/>
          <w:szCs w:val="20"/>
        </w:rPr>
        <w:t xml:space="preserve"> &amp; </w:t>
      </w:r>
      <w:proofErr w:type="spellStart"/>
      <w:r w:rsidRPr="00CE0D7C">
        <w:rPr>
          <w:rFonts w:ascii="Arial" w:hAnsi="Arial" w:cs="Arial"/>
          <w:sz w:val="20"/>
          <w:szCs w:val="20"/>
        </w:rPr>
        <w:t>THDv</w:t>
      </w:r>
      <w:proofErr w:type="spellEnd"/>
    </w:p>
    <w:p w:rsidR="00F6433A" w:rsidRPr="00CE0D7C" w:rsidRDefault="00F6433A" w:rsidP="007F5371">
      <w:pPr>
        <w:ind w:left="1080"/>
        <w:rPr>
          <w:rFonts w:ascii="Arial" w:hAnsi="Arial" w:cs="Arial"/>
          <w:sz w:val="20"/>
          <w:szCs w:val="20"/>
        </w:rPr>
      </w:pPr>
    </w:p>
    <w:sectPr w:rsidR="00F6433A" w:rsidRPr="00CE0D7C" w:rsidSect="00DC5601">
      <w:type w:val="continuous"/>
      <w:pgSz w:w="12240" w:h="15840" w:code="1"/>
      <w:pgMar w:top="720" w:right="1080" w:bottom="720" w:left="108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B1" w:rsidRDefault="00B415B1">
      <w:r>
        <w:separator/>
      </w:r>
    </w:p>
  </w:endnote>
  <w:endnote w:type="continuationSeparator" w:id="0">
    <w:p w:rsidR="00B415B1" w:rsidRDefault="00B4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thos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B1" w:rsidRDefault="00B415B1" w:rsidP="009F6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5B1" w:rsidRDefault="00B415B1" w:rsidP="009E3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B1" w:rsidRPr="00924257" w:rsidRDefault="00B415B1" w:rsidP="00924257">
    <w:pPr>
      <w:pStyle w:val="Footer"/>
      <w:rPr>
        <w:rFonts w:ascii="Arial" w:hAnsi="Arial" w:cs="Arial"/>
        <w:b/>
        <w:sz w:val="16"/>
        <w:szCs w:val="16"/>
      </w:rPr>
    </w:pPr>
    <w:r>
      <w:rPr>
        <w:rFonts w:ascii="Arial" w:hAnsi="Arial" w:cs="Arial"/>
        <w:b/>
        <w:sz w:val="16"/>
        <w:szCs w:val="16"/>
      </w:rPr>
      <w:t>C</w:t>
    </w:r>
    <w:r w:rsidR="00212EEA">
      <w:rPr>
        <w:rFonts w:ascii="Arial" w:hAnsi="Arial" w:cs="Arial"/>
        <w:b/>
        <w:sz w:val="16"/>
        <w:szCs w:val="16"/>
      </w:rPr>
      <w:t>SI-2016</w:t>
    </w:r>
    <w:r>
      <w:rPr>
        <w:rFonts w:ascii="Arial" w:hAnsi="Arial" w:cs="Arial"/>
        <w:b/>
        <w:sz w:val="16"/>
        <w:szCs w:val="16"/>
      </w:rPr>
      <w:t xml:space="preserve"> (Section 26 12 16)                                  </w:t>
    </w:r>
    <w:r>
      <w:rPr>
        <w:rFonts w:ascii="Arial" w:hAnsi="Arial" w:cs="Arial"/>
        <w:b/>
        <w:sz w:val="16"/>
        <w:szCs w:val="16"/>
      </w:rPr>
      <w:tab/>
      <w:t xml:space="preserve">                         </w:t>
    </w:r>
    <w:r w:rsidRPr="00DC5601">
      <w:rPr>
        <w:rFonts w:ascii="Arial" w:hAnsi="Arial" w:cs="Arial"/>
        <w:b/>
        <w:sz w:val="16"/>
        <w:szCs w:val="16"/>
      </w:rPr>
      <w:t xml:space="preserve">Page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PAGE </w:instrText>
    </w:r>
    <w:r w:rsidRPr="00DC5601">
      <w:rPr>
        <w:rStyle w:val="PageNumber"/>
        <w:rFonts w:ascii="Arial" w:hAnsi="Arial" w:cs="Arial"/>
        <w:b/>
        <w:sz w:val="16"/>
        <w:szCs w:val="16"/>
      </w:rPr>
      <w:fldChar w:fldCharType="separate"/>
    </w:r>
    <w:r w:rsidR="00212EEA">
      <w:rPr>
        <w:rStyle w:val="PageNumber"/>
        <w:rFonts w:ascii="Arial" w:hAnsi="Arial" w:cs="Arial"/>
        <w:b/>
        <w:noProof/>
        <w:sz w:val="16"/>
        <w:szCs w:val="16"/>
      </w:rPr>
      <w:t>6</w:t>
    </w:r>
    <w:r w:rsidRPr="00DC5601">
      <w:rPr>
        <w:rStyle w:val="PageNumber"/>
        <w:rFonts w:ascii="Arial" w:hAnsi="Arial" w:cs="Arial"/>
        <w:b/>
        <w:sz w:val="16"/>
        <w:szCs w:val="16"/>
      </w:rPr>
      <w:fldChar w:fldCharType="end"/>
    </w:r>
    <w:r w:rsidRPr="00DC5601">
      <w:rPr>
        <w:rStyle w:val="PageNumber"/>
        <w:rFonts w:ascii="Arial" w:hAnsi="Arial" w:cs="Arial"/>
        <w:b/>
        <w:sz w:val="16"/>
        <w:szCs w:val="16"/>
      </w:rPr>
      <w:t xml:space="preserve"> of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NUMPAGES </w:instrText>
    </w:r>
    <w:r w:rsidRPr="00DC5601">
      <w:rPr>
        <w:rStyle w:val="PageNumber"/>
        <w:rFonts w:ascii="Arial" w:hAnsi="Arial" w:cs="Arial"/>
        <w:b/>
        <w:sz w:val="16"/>
        <w:szCs w:val="16"/>
      </w:rPr>
      <w:fldChar w:fldCharType="separate"/>
    </w:r>
    <w:r w:rsidR="00212EEA">
      <w:rPr>
        <w:rStyle w:val="PageNumber"/>
        <w:rFonts w:ascii="Arial" w:hAnsi="Arial" w:cs="Arial"/>
        <w:b/>
        <w:noProof/>
        <w:sz w:val="16"/>
        <w:szCs w:val="16"/>
      </w:rPr>
      <w:t>6</w:t>
    </w:r>
    <w:r w:rsidRPr="00DC5601">
      <w:rPr>
        <w:rStyle w:val="PageNumber"/>
        <w:rFonts w:ascii="Arial" w:hAnsi="Arial" w:cs="Arial"/>
        <w:b/>
        <w:sz w:val="16"/>
        <w:szCs w:val="16"/>
      </w:rPr>
      <w:fldChar w:fldCharType="end"/>
    </w:r>
    <w:r>
      <w:rPr>
        <w:rStyle w:val="PageNumber"/>
        <w:rFonts w:ascii="Arial" w:hAnsi="Arial" w:cs="Arial"/>
        <w:b/>
        <w:sz w:val="16"/>
        <w:szCs w:val="16"/>
      </w:rPr>
      <w:t xml:space="preserve">                              </w:t>
    </w:r>
    <w:r>
      <w:rPr>
        <w:rStyle w:val="PageNumber"/>
        <w:rFonts w:ascii="Arial" w:hAnsi="Arial" w:cs="Arial"/>
        <w:b/>
        <w:sz w:val="16"/>
        <w:szCs w:val="16"/>
      </w:rPr>
      <w:tab/>
      <w:t xml:space="preserve">                                           SPS# 26, Rev: 0</w:t>
    </w:r>
    <w:r w:rsidR="00C32543">
      <w:rPr>
        <w:rStyle w:val="PageNumber"/>
        <w:rFonts w:ascii="Arial" w:hAnsi="Arial" w:cs="Arial"/>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B1" w:rsidRDefault="00B415B1">
      <w:r>
        <w:separator/>
      </w:r>
    </w:p>
  </w:footnote>
  <w:footnote w:type="continuationSeparator" w:id="0">
    <w:p w:rsidR="00B415B1" w:rsidRDefault="00B4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74B9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0E7A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6E15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85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22ED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82D7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8C3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E017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EEF3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E4A9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96011C"/>
    <w:multiLevelType w:val="multilevel"/>
    <w:tmpl w:val="8A6CC0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ascii="Arial" w:hAnsi="Arial" w:cs="Arial" w:hint="default"/>
        <w:b w:val="0"/>
        <w:sz w:val="20"/>
        <w:szCs w:val="20"/>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8AC27EA"/>
    <w:multiLevelType w:val="multilevel"/>
    <w:tmpl w:val="8FC882A0"/>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upperLetter"/>
      <w:lvlText w:val="%3"/>
      <w:lvlJc w:val="left"/>
      <w:pPr>
        <w:tabs>
          <w:tab w:val="num" w:pos="2160"/>
        </w:tabs>
        <w:ind w:left="2160" w:hanging="720"/>
      </w:pPr>
      <w:rPr>
        <w:rFonts w:hint="default"/>
      </w:rPr>
    </w:lvl>
    <w:lvl w:ilvl="3">
      <w:start w:val="1"/>
      <w:numFmt w:val="lowerRoman"/>
      <w:lvlText w:val="%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2" w15:restartNumberingAfterBreak="0">
    <w:nsid w:val="1D771C35"/>
    <w:multiLevelType w:val="hybridMultilevel"/>
    <w:tmpl w:val="C706C11A"/>
    <w:lvl w:ilvl="0" w:tplc="EF74F75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C7387E"/>
    <w:multiLevelType w:val="multilevel"/>
    <w:tmpl w:val="D8605DE8"/>
    <w:lvl w:ilvl="0">
      <w:start w:val="1"/>
      <w:numFmt w:val="bullet"/>
      <w:lvlText w:val=""/>
      <w:lvlJc w:val="left"/>
      <w:pPr>
        <w:tabs>
          <w:tab w:val="num" w:pos="1080"/>
        </w:tabs>
        <w:ind w:left="1080" w:hanging="360"/>
      </w:pPr>
      <w:rPr>
        <w:rFonts w:ascii="Symbol" w:hAnsi="Symbol" w:hint="default"/>
        <w:b w:val="0"/>
        <w:sz w:val="18"/>
      </w:rPr>
    </w:lvl>
    <w:lvl w:ilvl="1">
      <w:start w:val="1"/>
      <w:numFmt w:val="decimal"/>
      <w:lvlText w:val="%1.%2"/>
      <w:lvlJc w:val="left"/>
      <w:pPr>
        <w:tabs>
          <w:tab w:val="num" w:pos="2340"/>
        </w:tabs>
        <w:ind w:left="2340" w:hanging="720"/>
      </w:pPr>
      <w:rPr>
        <w:rFonts w:ascii="Arial" w:hAnsi="Arial" w:cs="Arial" w:hint="default"/>
        <w:b/>
        <w:sz w:val="18"/>
      </w:rPr>
    </w:lvl>
    <w:lvl w:ilvl="2">
      <w:start w:val="1"/>
      <w:numFmt w:val="bullet"/>
      <w:lvlText w:val=""/>
      <w:lvlJc w:val="left"/>
      <w:pPr>
        <w:tabs>
          <w:tab w:val="num" w:pos="2880"/>
        </w:tabs>
        <w:ind w:left="2880" w:hanging="360"/>
      </w:pPr>
      <w:rPr>
        <w:rFonts w:ascii="Symbol" w:hAnsi="Symbol" w:hint="default"/>
        <w:b w:val="0"/>
        <w:sz w:val="18"/>
      </w:rPr>
    </w:lvl>
    <w:lvl w:ilvl="3">
      <w:start w:val="1"/>
      <w:numFmt w:val="bullet"/>
      <w:lvlText w:val=""/>
      <w:lvlJc w:val="left"/>
      <w:pPr>
        <w:tabs>
          <w:tab w:val="num" w:pos="3780"/>
        </w:tabs>
        <w:ind w:left="3780" w:hanging="360"/>
      </w:pPr>
      <w:rPr>
        <w:rFonts w:ascii="Symbol" w:hAnsi="Symbol" w:hint="default"/>
        <w:b w:val="0"/>
        <w:sz w:val="18"/>
      </w:rPr>
    </w:lvl>
    <w:lvl w:ilvl="4">
      <w:start w:val="1"/>
      <w:numFmt w:val="decimal"/>
      <w:lvlText w:val="%1.%2.%3.%4.%5"/>
      <w:lvlJc w:val="left"/>
      <w:pPr>
        <w:tabs>
          <w:tab w:val="num" w:pos="5400"/>
        </w:tabs>
        <w:ind w:left="5400" w:hanging="1080"/>
      </w:pPr>
      <w:rPr>
        <w:rFonts w:ascii="Arial" w:hAnsi="Arial" w:cs="Arial" w:hint="default"/>
        <w:b/>
        <w:sz w:val="18"/>
      </w:rPr>
    </w:lvl>
    <w:lvl w:ilvl="5">
      <w:start w:val="1"/>
      <w:numFmt w:val="decimal"/>
      <w:lvlText w:val="%1.%2.%3.%4.%5.%6"/>
      <w:lvlJc w:val="left"/>
      <w:pPr>
        <w:tabs>
          <w:tab w:val="num" w:pos="6300"/>
        </w:tabs>
        <w:ind w:left="6300" w:hanging="1080"/>
      </w:pPr>
      <w:rPr>
        <w:rFonts w:ascii="Arial" w:hAnsi="Arial" w:cs="Arial" w:hint="default"/>
        <w:b/>
        <w:sz w:val="18"/>
      </w:rPr>
    </w:lvl>
    <w:lvl w:ilvl="6">
      <w:start w:val="1"/>
      <w:numFmt w:val="decimal"/>
      <w:lvlText w:val="%1.%2.%3.%4.%5.%6.%7"/>
      <w:lvlJc w:val="left"/>
      <w:pPr>
        <w:tabs>
          <w:tab w:val="num" w:pos="7560"/>
        </w:tabs>
        <w:ind w:left="7560" w:hanging="1440"/>
      </w:pPr>
      <w:rPr>
        <w:rFonts w:ascii="Arial" w:hAnsi="Arial" w:cs="Arial" w:hint="default"/>
        <w:b/>
        <w:sz w:val="18"/>
      </w:rPr>
    </w:lvl>
    <w:lvl w:ilvl="7">
      <w:start w:val="1"/>
      <w:numFmt w:val="decimal"/>
      <w:lvlText w:val="%1.%2.%3.%4.%5.%6.%7.%8"/>
      <w:lvlJc w:val="left"/>
      <w:pPr>
        <w:tabs>
          <w:tab w:val="num" w:pos="8460"/>
        </w:tabs>
        <w:ind w:left="8460" w:hanging="1440"/>
      </w:pPr>
      <w:rPr>
        <w:rFonts w:ascii="Arial" w:hAnsi="Arial" w:cs="Arial" w:hint="default"/>
        <w:b/>
        <w:sz w:val="18"/>
      </w:rPr>
    </w:lvl>
    <w:lvl w:ilvl="8">
      <w:start w:val="1"/>
      <w:numFmt w:val="decimal"/>
      <w:lvlText w:val="%1.%2.%3.%4.%5.%6.%7.%8.%9"/>
      <w:lvlJc w:val="left"/>
      <w:pPr>
        <w:tabs>
          <w:tab w:val="num" w:pos="9720"/>
        </w:tabs>
        <w:ind w:left="9720" w:hanging="1800"/>
      </w:pPr>
      <w:rPr>
        <w:rFonts w:ascii="Arial" w:hAnsi="Arial" w:cs="Arial" w:hint="default"/>
        <w:b/>
        <w:sz w:val="18"/>
      </w:rPr>
    </w:lvl>
  </w:abstractNum>
  <w:abstractNum w:abstractNumId="14" w15:restartNumberingAfterBreak="0">
    <w:nsid w:val="28021DDF"/>
    <w:multiLevelType w:val="multilevel"/>
    <w:tmpl w:val="20363AAC"/>
    <w:lvl w:ilvl="0">
      <w:start w:val="1"/>
      <w:numFmt w:val="bullet"/>
      <w:lvlText w:val=""/>
      <w:lvlJc w:val="left"/>
      <w:pPr>
        <w:tabs>
          <w:tab w:val="num" w:pos="1080"/>
        </w:tabs>
        <w:ind w:left="1080" w:hanging="360"/>
      </w:pPr>
      <w:rPr>
        <w:rFonts w:ascii="Symbol" w:hAnsi="Symbol" w:hint="default"/>
        <w:b w:val="0"/>
        <w:sz w:val="18"/>
      </w:rPr>
    </w:lvl>
    <w:lvl w:ilvl="1">
      <w:start w:val="1"/>
      <w:numFmt w:val="decimal"/>
      <w:lvlText w:val="%1.%2"/>
      <w:lvlJc w:val="left"/>
      <w:pPr>
        <w:tabs>
          <w:tab w:val="num" w:pos="2340"/>
        </w:tabs>
        <w:ind w:left="2340" w:hanging="720"/>
      </w:pPr>
      <w:rPr>
        <w:rFonts w:ascii="Arial" w:hAnsi="Arial" w:cs="Arial" w:hint="default"/>
        <w:b/>
        <w:sz w:val="18"/>
      </w:rPr>
    </w:lvl>
    <w:lvl w:ilvl="2">
      <w:start w:val="1"/>
      <w:numFmt w:val="bullet"/>
      <w:lvlText w:val=""/>
      <w:lvlJc w:val="left"/>
      <w:pPr>
        <w:tabs>
          <w:tab w:val="num" w:pos="2880"/>
        </w:tabs>
        <w:ind w:left="2880" w:hanging="360"/>
      </w:pPr>
      <w:rPr>
        <w:rFonts w:ascii="Symbol" w:hAnsi="Symbol" w:hint="default"/>
        <w:b w:val="0"/>
        <w:sz w:val="18"/>
      </w:rPr>
    </w:lvl>
    <w:lvl w:ilvl="3">
      <w:start w:val="1"/>
      <w:numFmt w:val="bullet"/>
      <w:lvlText w:val=""/>
      <w:lvlJc w:val="left"/>
      <w:pPr>
        <w:tabs>
          <w:tab w:val="num" w:pos="3780"/>
        </w:tabs>
        <w:ind w:left="3780" w:hanging="360"/>
      </w:pPr>
      <w:rPr>
        <w:rFonts w:ascii="Symbol" w:hAnsi="Symbol" w:hint="default"/>
        <w:b w:val="0"/>
        <w:sz w:val="18"/>
      </w:rPr>
    </w:lvl>
    <w:lvl w:ilvl="4">
      <w:start w:val="1"/>
      <w:numFmt w:val="decimal"/>
      <w:lvlText w:val="%1.%2.%3.%4.%5"/>
      <w:lvlJc w:val="left"/>
      <w:pPr>
        <w:tabs>
          <w:tab w:val="num" w:pos="5400"/>
        </w:tabs>
        <w:ind w:left="5400" w:hanging="1080"/>
      </w:pPr>
      <w:rPr>
        <w:rFonts w:ascii="Arial" w:hAnsi="Arial" w:cs="Arial" w:hint="default"/>
        <w:b/>
        <w:sz w:val="18"/>
      </w:rPr>
    </w:lvl>
    <w:lvl w:ilvl="5">
      <w:start w:val="1"/>
      <w:numFmt w:val="decimal"/>
      <w:lvlText w:val="%1.%2.%3.%4.%5.%6"/>
      <w:lvlJc w:val="left"/>
      <w:pPr>
        <w:tabs>
          <w:tab w:val="num" w:pos="6300"/>
        </w:tabs>
        <w:ind w:left="6300" w:hanging="1080"/>
      </w:pPr>
      <w:rPr>
        <w:rFonts w:ascii="Arial" w:hAnsi="Arial" w:cs="Arial" w:hint="default"/>
        <w:b/>
        <w:sz w:val="18"/>
      </w:rPr>
    </w:lvl>
    <w:lvl w:ilvl="6">
      <w:start w:val="1"/>
      <w:numFmt w:val="decimal"/>
      <w:lvlText w:val="%1.%2.%3.%4.%5.%6.%7"/>
      <w:lvlJc w:val="left"/>
      <w:pPr>
        <w:tabs>
          <w:tab w:val="num" w:pos="7560"/>
        </w:tabs>
        <w:ind w:left="7560" w:hanging="1440"/>
      </w:pPr>
      <w:rPr>
        <w:rFonts w:ascii="Arial" w:hAnsi="Arial" w:cs="Arial" w:hint="default"/>
        <w:b/>
        <w:sz w:val="18"/>
      </w:rPr>
    </w:lvl>
    <w:lvl w:ilvl="7">
      <w:start w:val="1"/>
      <w:numFmt w:val="decimal"/>
      <w:lvlText w:val="%1.%2.%3.%4.%5.%6.%7.%8"/>
      <w:lvlJc w:val="left"/>
      <w:pPr>
        <w:tabs>
          <w:tab w:val="num" w:pos="8460"/>
        </w:tabs>
        <w:ind w:left="8460" w:hanging="1440"/>
      </w:pPr>
      <w:rPr>
        <w:rFonts w:ascii="Arial" w:hAnsi="Arial" w:cs="Arial" w:hint="default"/>
        <w:b/>
        <w:sz w:val="18"/>
      </w:rPr>
    </w:lvl>
    <w:lvl w:ilvl="8">
      <w:start w:val="1"/>
      <w:numFmt w:val="decimal"/>
      <w:lvlText w:val="%1.%2.%3.%4.%5.%6.%7.%8.%9"/>
      <w:lvlJc w:val="left"/>
      <w:pPr>
        <w:tabs>
          <w:tab w:val="num" w:pos="9720"/>
        </w:tabs>
        <w:ind w:left="9720" w:hanging="1800"/>
      </w:pPr>
      <w:rPr>
        <w:rFonts w:ascii="Arial" w:hAnsi="Arial" w:cs="Arial" w:hint="default"/>
        <w:b/>
        <w:sz w:val="18"/>
      </w:rPr>
    </w:lvl>
  </w:abstractNum>
  <w:abstractNum w:abstractNumId="15" w15:restartNumberingAfterBreak="0">
    <w:nsid w:val="34E912D9"/>
    <w:multiLevelType w:val="hybridMultilevel"/>
    <w:tmpl w:val="6358A2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3F9569E9"/>
    <w:multiLevelType w:val="hybridMultilevel"/>
    <w:tmpl w:val="979E2DD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4832B58"/>
    <w:multiLevelType w:val="multilevel"/>
    <w:tmpl w:val="FBD6E6D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upperLetter"/>
      <w:lvlText w:val="%3"/>
      <w:lvlJc w:val="left"/>
      <w:pPr>
        <w:tabs>
          <w:tab w:val="num" w:pos="2160"/>
        </w:tabs>
        <w:ind w:left="2160" w:hanging="720"/>
      </w:pPr>
      <w:rPr>
        <w:rFonts w:hint="default"/>
      </w:rPr>
    </w:lvl>
    <w:lvl w:ilvl="3">
      <w:start w:val="1"/>
      <w:numFmt w:val="lowerRoman"/>
      <w:lvlText w:val="%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8" w15:restartNumberingAfterBreak="0">
    <w:nsid w:val="59EA3E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7C4520"/>
    <w:multiLevelType w:val="hybridMultilevel"/>
    <w:tmpl w:val="311EA7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7DB3049C"/>
    <w:multiLevelType w:val="hybridMultilevel"/>
    <w:tmpl w:val="177EAE6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3"/>
  </w:num>
  <w:num w:numId="14">
    <w:abstractNumId w:val="16"/>
  </w:num>
  <w:num w:numId="15">
    <w:abstractNumId w:val="12"/>
  </w:num>
  <w:num w:numId="16">
    <w:abstractNumId w:val="14"/>
  </w:num>
  <w:num w:numId="17">
    <w:abstractNumId w:val="18"/>
  </w:num>
  <w:num w:numId="18">
    <w:abstractNumId w:val="11"/>
  </w:num>
  <w:num w:numId="19">
    <w:abstractNumId w:val="1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76"/>
    <w:rsid w:val="00003D11"/>
    <w:rsid w:val="00004F62"/>
    <w:rsid w:val="0001050D"/>
    <w:rsid w:val="000153AD"/>
    <w:rsid w:val="00016832"/>
    <w:rsid w:val="00016EA6"/>
    <w:rsid w:val="00021C1C"/>
    <w:rsid w:val="00022820"/>
    <w:rsid w:val="00026DAB"/>
    <w:rsid w:val="00031A06"/>
    <w:rsid w:val="000332DC"/>
    <w:rsid w:val="00034E91"/>
    <w:rsid w:val="000513CF"/>
    <w:rsid w:val="00060645"/>
    <w:rsid w:val="00071C04"/>
    <w:rsid w:val="000A4287"/>
    <w:rsid w:val="000B4916"/>
    <w:rsid w:val="000B4EDC"/>
    <w:rsid w:val="000C554D"/>
    <w:rsid w:val="000C73BA"/>
    <w:rsid w:val="000D04DA"/>
    <w:rsid w:val="000D4321"/>
    <w:rsid w:val="000D642A"/>
    <w:rsid w:val="000E6F6F"/>
    <w:rsid w:val="00105FBB"/>
    <w:rsid w:val="001063DB"/>
    <w:rsid w:val="00106E2E"/>
    <w:rsid w:val="00111883"/>
    <w:rsid w:val="00121652"/>
    <w:rsid w:val="00126790"/>
    <w:rsid w:val="00135F1B"/>
    <w:rsid w:val="001432D2"/>
    <w:rsid w:val="00146C44"/>
    <w:rsid w:val="00147F24"/>
    <w:rsid w:val="00153743"/>
    <w:rsid w:val="001620B8"/>
    <w:rsid w:val="001620BB"/>
    <w:rsid w:val="001651C8"/>
    <w:rsid w:val="0017503B"/>
    <w:rsid w:val="00187E6A"/>
    <w:rsid w:val="001913C5"/>
    <w:rsid w:val="0019608A"/>
    <w:rsid w:val="001A2D9A"/>
    <w:rsid w:val="001C1C4C"/>
    <w:rsid w:val="001C365D"/>
    <w:rsid w:val="001C7781"/>
    <w:rsid w:val="001D2307"/>
    <w:rsid w:val="001E19F6"/>
    <w:rsid w:val="001E2559"/>
    <w:rsid w:val="001E44B9"/>
    <w:rsid w:val="001E57BA"/>
    <w:rsid w:val="001F0422"/>
    <w:rsid w:val="001F2A5F"/>
    <w:rsid w:val="00203571"/>
    <w:rsid w:val="00212D05"/>
    <w:rsid w:val="00212EEA"/>
    <w:rsid w:val="00217AF0"/>
    <w:rsid w:val="00220BB5"/>
    <w:rsid w:val="00221464"/>
    <w:rsid w:val="00227974"/>
    <w:rsid w:val="00232813"/>
    <w:rsid w:val="002346E9"/>
    <w:rsid w:val="002377C2"/>
    <w:rsid w:val="002418E6"/>
    <w:rsid w:val="00243E08"/>
    <w:rsid w:val="00253E18"/>
    <w:rsid w:val="00292D7A"/>
    <w:rsid w:val="002957A5"/>
    <w:rsid w:val="002B7C28"/>
    <w:rsid w:val="002C0E35"/>
    <w:rsid w:val="002C5931"/>
    <w:rsid w:val="002C622E"/>
    <w:rsid w:val="002C733B"/>
    <w:rsid w:val="002D2435"/>
    <w:rsid w:val="002D5CC3"/>
    <w:rsid w:val="002D67C3"/>
    <w:rsid w:val="002E75A6"/>
    <w:rsid w:val="002F4A4C"/>
    <w:rsid w:val="00315D2C"/>
    <w:rsid w:val="00316D2D"/>
    <w:rsid w:val="00331541"/>
    <w:rsid w:val="00355B96"/>
    <w:rsid w:val="00363441"/>
    <w:rsid w:val="00375E29"/>
    <w:rsid w:val="0038326F"/>
    <w:rsid w:val="00386C25"/>
    <w:rsid w:val="003872B3"/>
    <w:rsid w:val="003A0B61"/>
    <w:rsid w:val="003A2F3F"/>
    <w:rsid w:val="003C3141"/>
    <w:rsid w:val="003D0AEA"/>
    <w:rsid w:val="003E0955"/>
    <w:rsid w:val="003E4B74"/>
    <w:rsid w:val="003E6EB7"/>
    <w:rsid w:val="003F0DA9"/>
    <w:rsid w:val="003F26C8"/>
    <w:rsid w:val="00400F81"/>
    <w:rsid w:val="0042251E"/>
    <w:rsid w:val="00423C7D"/>
    <w:rsid w:val="004244BE"/>
    <w:rsid w:val="00431B62"/>
    <w:rsid w:val="004353E6"/>
    <w:rsid w:val="00437FA0"/>
    <w:rsid w:val="00447CF3"/>
    <w:rsid w:val="004702F6"/>
    <w:rsid w:val="00473FF4"/>
    <w:rsid w:val="00477E52"/>
    <w:rsid w:val="004804E6"/>
    <w:rsid w:val="00490032"/>
    <w:rsid w:val="004A35AF"/>
    <w:rsid w:val="004B1A27"/>
    <w:rsid w:val="004C13F9"/>
    <w:rsid w:val="004C61A1"/>
    <w:rsid w:val="004C751F"/>
    <w:rsid w:val="004D1B38"/>
    <w:rsid w:val="004E4B27"/>
    <w:rsid w:val="004E695E"/>
    <w:rsid w:val="004F0741"/>
    <w:rsid w:val="00503685"/>
    <w:rsid w:val="00522A1D"/>
    <w:rsid w:val="00523891"/>
    <w:rsid w:val="00533A22"/>
    <w:rsid w:val="00537C56"/>
    <w:rsid w:val="005431A1"/>
    <w:rsid w:val="005515F5"/>
    <w:rsid w:val="0056052A"/>
    <w:rsid w:val="005731A0"/>
    <w:rsid w:val="00573A34"/>
    <w:rsid w:val="0058093D"/>
    <w:rsid w:val="005871E8"/>
    <w:rsid w:val="005A2600"/>
    <w:rsid w:val="005B6F23"/>
    <w:rsid w:val="005C2CCB"/>
    <w:rsid w:val="005C77CC"/>
    <w:rsid w:val="005D1AB8"/>
    <w:rsid w:val="005D271F"/>
    <w:rsid w:val="005E3533"/>
    <w:rsid w:val="005E6F2C"/>
    <w:rsid w:val="005F5CF0"/>
    <w:rsid w:val="00600ECF"/>
    <w:rsid w:val="00601549"/>
    <w:rsid w:val="00606EE0"/>
    <w:rsid w:val="00623163"/>
    <w:rsid w:val="00627BBB"/>
    <w:rsid w:val="00630BCD"/>
    <w:rsid w:val="0063141A"/>
    <w:rsid w:val="00640A24"/>
    <w:rsid w:val="0065024A"/>
    <w:rsid w:val="00650DFA"/>
    <w:rsid w:val="00656A14"/>
    <w:rsid w:val="00666C95"/>
    <w:rsid w:val="006738A3"/>
    <w:rsid w:val="00675214"/>
    <w:rsid w:val="00683468"/>
    <w:rsid w:val="0069058A"/>
    <w:rsid w:val="006A0C71"/>
    <w:rsid w:val="006A175C"/>
    <w:rsid w:val="006B00D9"/>
    <w:rsid w:val="006B7455"/>
    <w:rsid w:val="006C191E"/>
    <w:rsid w:val="006C1F54"/>
    <w:rsid w:val="006C741F"/>
    <w:rsid w:val="006D1523"/>
    <w:rsid w:val="006D4C2A"/>
    <w:rsid w:val="006D5E1D"/>
    <w:rsid w:val="006D6FBA"/>
    <w:rsid w:val="006E5023"/>
    <w:rsid w:val="006F1BC1"/>
    <w:rsid w:val="006F2023"/>
    <w:rsid w:val="006F36BB"/>
    <w:rsid w:val="006F6619"/>
    <w:rsid w:val="007079A1"/>
    <w:rsid w:val="00711DE0"/>
    <w:rsid w:val="00721310"/>
    <w:rsid w:val="00721E00"/>
    <w:rsid w:val="00731D25"/>
    <w:rsid w:val="00747B2B"/>
    <w:rsid w:val="0075103E"/>
    <w:rsid w:val="00751CA6"/>
    <w:rsid w:val="0076194D"/>
    <w:rsid w:val="00776BD1"/>
    <w:rsid w:val="007850D5"/>
    <w:rsid w:val="00790798"/>
    <w:rsid w:val="007928F3"/>
    <w:rsid w:val="007A49BE"/>
    <w:rsid w:val="007A7892"/>
    <w:rsid w:val="007B1FFF"/>
    <w:rsid w:val="007B23BD"/>
    <w:rsid w:val="007B3E7B"/>
    <w:rsid w:val="007B5C5C"/>
    <w:rsid w:val="007B6A87"/>
    <w:rsid w:val="007B6FF7"/>
    <w:rsid w:val="007D4EB8"/>
    <w:rsid w:val="007D7271"/>
    <w:rsid w:val="007E1EF3"/>
    <w:rsid w:val="007F1CA3"/>
    <w:rsid w:val="007F5371"/>
    <w:rsid w:val="007F74CD"/>
    <w:rsid w:val="00800936"/>
    <w:rsid w:val="00810EAA"/>
    <w:rsid w:val="00832990"/>
    <w:rsid w:val="0083566A"/>
    <w:rsid w:val="00840244"/>
    <w:rsid w:val="00853207"/>
    <w:rsid w:val="008542A7"/>
    <w:rsid w:val="008724EB"/>
    <w:rsid w:val="00872EF7"/>
    <w:rsid w:val="00873D6C"/>
    <w:rsid w:val="00891B49"/>
    <w:rsid w:val="00893737"/>
    <w:rsid w:val="00897FD0"/>
    <w:rsid w:val="008A45B1"/>
    <w:rsid w:val="008A572E"/>
    <w:rsid w:val="008A6522"/>
    <w:rsid w:val="008B2BA8"/>
    <w:rsid w:val="008C1BFD"/>
    <w:rsid w:val="008D21E3"/>
    <w:rsid w:val="008D22FC"/>
    <w:rsid w:val="008D5781"/>
    <w:rsid w:val="008E64F0"/>
    <w:rsid w:val="008F6A76"/>
    <w:rsid w:val="008F6BF0"/>
    <w:rsid w:val="009027B9"/>
    <w:rsid w:val="00903448"/>
    <w:rsid w:val="00905FB7"/>
    <w:rsid w:val="00916F1B"/>
    <w:rsid w:val="00924257"/>
    <w:rsid w:val="00932556"/>
    <w:rsid w:val="00934057"/>
    <w:rsid w:val="009468D3"/>
    <w:rsid w:val="009511B8"/>
    <w:rsid w:val="00970077"/>
    <w:rsid w:val="00976525"/>
    <w:rsid w:val="00977A8D"/>
    <w:rsid w:val="00980396"/>
    <w:rsid w:val="009A2591"/>
    <w:rsid w:val="009A5EED"/>
    <w:rsid w:val="009B2D7F"/>
    <w:rsid w:val="009C04B3"/>
    <w:rsid w:val="009C2C29"/>
    <w:rsid w:val="009C4205"/>
    <w:rsid w:val="009D49AC"/>
    <w:rsid w:val="009D5019"/>
    <w:rsid w:val="009E3A2A"/>
    <w:rsid w:val="009F6F28"/>
    <w:rsid w:val="00A026A6"/>
    <w:rsid w:val="00A03395"/>
    <w:rsid w:val="00A10C65"/>
    <w:rsid w:val="00A15980"/>
    <w:rsid w:val="00A26152"/>
    <w:rsid w:val="00A276DA"/>
    <w:rsid w:val="00A30046"/>
    <w:rsid w:val="00A42E2C"/>
    <w:rsid w:val="00A4348C"/>
    <w:rsid w:val="00A45D97"/>
    <w:rsid w:val="00A50680"/>
    <w:rsid w:val="00A57A47"/>
    <w:rsid w:val="00A64B0F"/>
    <w:rsid w:val="00A700F2"/>
    <w:rsid w:val="00A7023B"/>
    <w:rsid w:val="00A80522"/>
    <w:rsid w:val="00A81EA0"/>
    <w:rsid w:val="00A8287E"/>
    <w:rsid w:val="00A85270"/>
    <w:rsid w:val="00A952AD"/>
    <w:rsid w:val="00AA6237"/>
    <w:rsid w:val="00AB2315"/>
    <w:rsid w:val="00AB79B8"/>
    <w:rsid w:val="00AC0158"/>
    <w:rsid w:val="00AC0C90"/>
    <w:rsid w:val="00AE1ED3"/>
    <w:rsid w:val="00AF4A63"/>
    <w:rsid w:val="00B0313B"/>
    <w:rsid w:val="00B04161"/>
    <w:rsid w:val="00B262CE"/>
    <w:rsid w:val="00B3219F"/>
    <w:rsid w:val="00B36F11"/>
    <w:rsid w:val="00B415B1"/>
    <w:rsid w:val="00B4795E"/>
    <w:rsid w:val="00B500D6"/>
    <w:rsid w:val="00B56D23"/>
    <w:rsid w:val="00B640AB"/>
    <w:rsid w:val="00B66854"/>
    <w:rsid w:val="00B70B28"/>
    <w:rsid w:val="00B71660"/>
    <w:rsid w:val="00B87656"/>
    <w:rsid w:val="00B96B29"/>
    <w:rsid w:val="00BA3BC4"/>
    <w:rsid w:val="00BA49D8"/>
    <w:rsid w:val="00BB246A"/>
    <w:rsid w:val="00BC1318"/>
    <w:rsid w:val="00BC1BF9"/>
    <w:rsid w:val="00BC4592"/>
    <w:rsid w:val="00BC5300"/>
    <w:rsid w:val="00BC6272"/>
    <w:rsid w:val="00BD54F5"/>
    <w:rsid w:val="00BF3FF8"/>
    <w:rsid w:val="00C02C07"/>
    <w:rsid w:val="00C0385B"/>
    <w:rsid w:val="00C04C9B"/>
    <w:rsid w:val="00C25411"/>
    <w:rsid w:val="00C26664"/>
    <w:rsid w:val="00C30382"/>
    <w:rsid w:val="00C32543"/>
    <w:rsid w:val="00C3337A"/>
    <w:rsid w:val="00C368E3"/>
    <w:rsid w:val="00C37975"/>
    <w:rsid w:val="00C45641"/>
    <w:rsid w:val="00C47BD1"/>
    <w:rsid w:val="00C51077"/>
    <w:rsid w:val="00C527B0"/>
    <w:rsid w:val="00C603D1"/>
    <w:rsid w:val="00C603FA"/>
    <w:rsid w:val="00C71418"/>
    <w:rsid w:val="00C723E4"/>
    <w:rsid w:val="00C73FA4"/>
    <w:rsid w:val="00C75717"/>
    <w:rsid w:val="00C82A6C"/>
    <w:rsid w:val="00C85197"/>
    <w:rsid w:val="00C85359"/>
    <w:rsid w:val="00C90E06"/>
    <w:rsid w:val="00C92178"/>
    <w:rsid w:val="00C92B4F"/>
    <w:rsid w:val="00CA0E14"/>
    <w:rsid w:val="00CB12DA"/>
    <w:rsid w:val="00CC74F8"/>
    <w:rsid w:val="00CD2927"/>
    <w:rsid w:val="00CD5833"/>
    <w:rsid w:val="00CE0D7C"/>
    <w:rsid w:val="00CE30CE"/>
    <w:rsid w:val="00CE6E5D"/>
    <w:rsid w:val="00CF5D73"/>
    <w:rsid w:val="00CF701D"/>
    <w:rsid w:val="00D01EDB"/>
    <w:rsid w:val="00D14D46"/>
    <w:rsid w:val="00D14FB7"/>
    <w:rsid w:val="00D16E43"/>
    <w:rsid w:val="00D23E53"/>
    <w:rsid w:val="00D32C64"/>
    <w:rsid w:val="00D45C2C"/>
    <w:rsid w:val="00D52B10"/>
    <w:rsid w:val="00D62326"/>
    <w:rsid w:val="00D6262E"/>
    <w:rsid w:val="00D72D5F"/>
    <w:rsid w:val="00D76FCE"/>
    <w:rsid w:val="00D779A5"/>
    <w:rsid w:val="00D81A5E"/>
    <w:rsid w:val="00D85962"/>
    <w:rsid w:val="00D9196C"/>
    <w:rsid w:val="00D96D39"/>
    <w:rsid w:val="00DA4CC3"/>
    <w:rsid w:val="00DA4FF1"/>
    <w:rsid w:val="00DB2BA7"/>
    <w:rsid w:val="00DB5A48"/>
    <w:rsid w:val="00DB714E"/>
    <w:rsid w:val="00DC1B42"/>
    <w:rsid w:val="00DC4522"/>
    <w:rsid w:val="00DC5601"/>
    <w:rsid w:val="00DC633F"/>
    <w:rsid w:val="00DD1B1B"/>
    <w:rsid w:val="00DE7D6F"/>
    <w:rsid w:val="00DF064C"/>
    <w:rsid w:val="00DF6818"/>
    <w:rsid w:val="00E03C5D"/>
    <w:rsid w:val="00E041ED"/>
    <w:rsid w:val="00E04719"/>
    <w:rsid w:val="00E12C19"/>
    <w:rsid w:val="00E13C88"/>
    <w:rsid w:val="00E1784A"/>
    <w:rsid w:val="00E26875"/>
    <w:rsid w:val="00E27616"/>
    <w:rsid w:val="00E27ABD"/>
    <w:rsid w:val="00E611B6"/>
    <w:rsid w:val="00E706D5"/>
    <w:rsid w:val="00E846D0"/>
    <w:rsid w:val="00E92929"/>
    <w:rsid w:val="00E964E1"/>
    <w:rsid w:val="00E97363"/>
    <w:rsid w:val="00EA2266"/>
    <w:rsid w:val="00EB67D2"/>
    <w:rsid w:val="00EC10A8"/>
    <w:rsid w:val="00ED1995"/>
    <w:rsid w:val="00ED29FB"/>
    <w:rsid w:val="00ED409E"/>
    <w:rsid w:val="00EE1FD7"/>
    <w:rsid w:val="00EF58E9"/>
    <w:rsid w:val="00EF61D6"/>
    <w:rsid w:val="00F12957"/>
    <w:rsid w:val="00F17D83"/>
    <w:rsid w:val="00F309B6"/>
    <w:rsid w:val="00F32A53"/>
    <w:rsid w:val="00F333BE"/>
    <w:rsid w:val="00F35C1D"/>
    <w:rsid w:val="00F37B8F"/>
    <w:rsid w:val="00F42BFA"/>
    <w:rsid w:val="00F4430C"/>
    <w:rsid w:val="00F553A3"/>
    <w:rsid w:val="00F57082"/>
    <w:rsid w:val="00F63E34"/>
    <w:rsid w:val="00F6433A"/>
    <w:rsid w:val="00F64969"/>
    <w:rsid w:val="00F75475"/>
    <w:rsid w:val="00F76A5D"/>
    <w:rsid w:val="00F817B2"/>
    <w:rsid w:val="00F86D46"/>
    <w:rsid w:val="00F95B1D"/>
    <w:rsid w:val="00FA301A"/>
    <w:rsid w:val="00FA3B39"/>
    <w:rsid w:val="00FA641F"/>
    <w:rsid w:val="00FB1A4E"/>
    <w:rsid w:val="00FB22DD"/>
    <w:rsid w:val="00FC40BC"/>
    <w:rsid w:val="00FC5C28"/>
    <w:rsid w:val="00FD33DD"/>
    <w:rsid w:val="00FF1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0D557CC"/>
  <w15:chartTrackingRefBased/>
  <w15:docId w15:val="{B8CDD4DC-6E9A-45B3-82A3-DF01CBA2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0"/>
    </w:rPr>
  </w:style>
  <w:style w:type="paragraph" w:styleId="Heading2">
    <w:name w:val="heading 2"/>
    <w:basedOn w:val="Normal"/>
    <w:next w:val="Normal"/>
    <w:qFormat/>
    <w:pPr>
      <w:keepNext/>
      <w:outlineLvl w:val="1"/>
    </w:pPr>
    <w:rPr>
      <w:rFonts w:ascii="Lithos Regular" w:hAnsi="Lithos Regular"/>
      <w:sz w:val="52"/>
    </w:rPr>
  </w:style>
  <w:style w:type="paragraph" w:styleId="Heading3">
    <w:name w:val="heading 3"/>
    <w:basedOn w:val="Normal"/>
    <w:next w:val="Normal"/>
    <w:qFormat/>
    <w:pPr>
      <w:keepNext/>
      <w:jc w:val="center"/>
      <w:outlineLvl w:val="2"/>
    </w:pPr>
    <w:rPr>
      <w:rFonts w:ascii="Arial" w:hAnsi="Arial" w:cs="Arial"/>
      <w:b/>
      <w:bCs/>
      <w:sz w:val="16"/>
    </w:rPr>
  </w:style>
  <w:style w:type="paragraph" w:styleId="Heading4">
    <w:name w:val="heading 4"/>
    <w:basedOn w:val="Normal"/>
    <w:next w:val="Normal"/>
    <w:qFormat/>
    <w:pPr>
      <w:keepNext/>
      <w:jc w:val="center"/>
      <w:outlineLvl w:val="3"/>
    </w:pPr>
    <w:rPr>
      <w:rFonts w:ascii="Arial" w:hAnsi="Arial" w:cs="Arial"/>
      <w:b/>
      <w:bCs/>
      <w:sz w:val="18"/>
      <w:szCs w:val="18"/>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i/>
      <w:caps/>
      <w:sz w:val="16"/>
      <w:szCs w:val="20"/>
    </w:rPr>
  </w:style>
  <w:style w:type="paragraph" w:styleId="Heading7">
    <w:name w:val="heading 7"/>
    <w:basedOn w:val="Normal"/>
    <w:next w:val="Normal"/>
    <w:qFormat/>
    <w:pPr>
      <w:keepNext/>
      <w:ind w:left="180"/>
      <w:outlineLvl w:val="6"/>
    </w:pPr>
    <w:rPr>
      <w:rFonts w:ascii="Arial" w:hAnsi="Arial" w:cs="Arial"/>
      <w:b/>
      <w:i/>
      <w:caps/>
      <w:sz w:val="16"/>
      <w:szCs w:val="20"/>
    </w:rPr>
  </w:style>
  <w:style w:type="paragraph" w:styleId="Heading8">
    <w:name w:val="heading 8"/>
    <w:basedOn w:val="Normal"/>
    <w:next w:val="Normal"/>
    <w:qFormat/>
    <w:pPr>
      <w:keepNext/>
      <w:outlineLvl w:val="7"/>
    </w:pPr>
    <w:rPr>
      <w:rFonts w:ascii="Arial" w:hAnsi="Arial"/>
      <w:b/>
      <w:sz w:val="16"/>
      <w:szCs w:val="20"/>
      <w:lang w:val="en-US"/>
    </w:rPr>
  </w:style>
  <w:style w:type="paragraph" w:styleId="Heading9">
    <w:name w:val="heading 9"/>
    <w:basedOn w:val="Normal"/>
    <w:next w:val="Normal"/>
    <w:qFormat/>
    <w:pPr>
      <w:keepNext/>
      <w:ind w:firstLine="90"/>
      <w:outlineLvl w:val="8"/>
    </w:pPr>
    <w:rPr>
      <w:rFonts w:ascii="Arial" w:hAnsi="Arial" w:cs="Arial"/>
      <w:b/>
      <w:i/>
      <w:cap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ont5">
    <w:name w:val="font5"/>
    <w:basedOn w:val="Normal"/>
    <w:pPr>
      <w:spacing w:before="100" w:beforeAutospacing="1" w:after="100" w:afterAutospacing="1"/>
    </w:pPr>
    <w:rPr>
      <w:rFonts w:ascii="Arial" w:hAnsi="Arial" w:cs="Arial"/>
      <w:sz w:val="16"/>
      <w:szCs w:val="16"/>
      <w:lang w:val="en-US"/>
    </w:rPr>
  </w:style>
  <w:style w:type="paragraph" w:customStyle="1" w:styleId="font6">
    <w:name w:val="font6"/>
    <w:basedOn w:val="Normal"/>
    <w:pPr>
      <w:spacing w:before="100" w:beforeAutospacing="1" w:after="100" w:afterAutospacing="1"/>
    </w:pPr>
    <w:rPr>
      <w:rFonts w:ascii="Arial" w:hAnsi="Arial" w:cs="Arial"/>
      <w:i/>
      <w:iCs/>
      <w:sz w:val="16"/>
      <w:szCs w:val="16"/>
      <w:lang w:val="en-US"/>
    </w:rPr>
  </w:style>
  <w:style w:type="paragraph" w:customStyle="1" w:styleId="font7">
    <w:name w:val="font7"/>
    <w:basedOn w:val="Normal"/>
    <w:pPr>
      <w:spacing w:before="100" w:beforeAutospacing="1" w:after="100" w:afterAutospacing="1"/>
    </w:pPr>
    <w:rPr>
      <w:rFonts w:ascii="Arial" w:hAnsi="Arial" w:cs="Arial"/>
      <w:b/>
      <w:bCs/>
      <w:sz w:val="16"/>
      <w:szCs w:val="16"/>
      <w:lang w:val="en-US"/>
    </w:rPr>
  </w:style>
  <w:style w:type="paragraph" w:customStyle="1" w:styleId="xl22">
    <w:name w:val="xl22"/>
    <w:basedOn w:val="Normal"/>
    <w:pPr>
      <w:spacing w:before="100" w:beforeAutospacing="1" w:after="100" w:afterAutospacing="1"/>
    </w:pPr>
    <w:rPr>
      <w:lang w:val="en-US"/>
    </w:rPr>
  </w:style>
  <w:style w:type="paragraph" w:customStyle="1" w:styleId="xl23">
    <w:name w:val="xl23"/>
    <w:basedOn w:val="Normal"/>
    <w:pPr>
      <w:pBdr>
        <w:right w:val="single" w:sz="8" w:space="0" w:color="auto"/>
      </w:pBdr>
      <w:spacing w:before="100" w:beforeAutospacing="1" w:after="100" w:afterAutospacing="1"/>
    </w:pPr>
    <w:rPr>
      <w:lang w:val="en-US"/>
    </w:rPr>
  </w:style>
  <w:style w:type="paragraph" w:customStyle="1" w:styleId="xl24">
    <w:name w:val="xl24"/>
    <w:basedOn w:val="Normal"/>
    <w:pPr>
      <w:spacing w:before="100" w:beforeAutospacing="1" w:after="100" w:afterAutospacing="1"/>
    </w:pPr>
    <w:rPr>
      <w:rFonts w:ascii="Arial" w:hAnsi="Arial" w:cs="Arial"/>
      <w:sz w:val="18"/>
      <w:szCs w:val="18"/>
      <w:lang w:val="en-US"/>
    </w:rPr>
  </w:style>
  <w:style w:type="paragraph" w:customStyle="1" w:styleId="xl25">
    <w:name w:val="xl25"/>
    <w:basedOn w:val="Normal"/>
    <w:pPr>
      <w:pBdr>
        <w:bottom w:val="single" w:sz="8" w:space="0" w:color="auto"/>
      </w:pBdr>
      <w:spacing w:before="100" w:beforeAutospacing="1" w:after="100" w:afterAutospacing="1"/>
      <w:textAlignment w:val="top"/>
    </w:pPr>
    <w:rPr>
      <w:lang w:val="en-US"/>
    </w:rPr>
  </w:style>
  <w:style w:type="paragraph" w:customStyle="1" w:styleId="xl26">
    <w:name w:val="xl26"/>
    <w:basedOn w:val="Normal"/>
    <w:pPr>
      <w:pBdr>
        <w:bottom w:val="single" w:sz="8" w:space="0" w:color="auto"/>
      </w:pBdr>
      <w:spacing w:before="100" w:beforeAutospacing="1" w:after="100" w:afterAutospacing="1"/>
    </w:pPr>
    <w:rPr>
      <w:rFonts w:ascii="Arial" w:hAnsi="Arial" w:cs="Arial"/>
      <w:lang w:val="en-US"/>
    </w:rPr>
  </w:style>
  <w:style w:type="paragraph" w:customStyle="1" w:styleId="xl27">
    <w:name w:val="xl27"/>
    <w:basedOn w:val="Normal"/>
    <w:pPr>
      <w:pBdr>
        <w:bottom w:val="single" w:sz="8" w:space="0" w:color="auto"/>
        <w:right w:val="single" w:sz="8" w:space="0" w:color="auto"/>
      </w:pBdr>
      <w:spacing w:before="100" w:beforeAutospacing="1" w:after="100" w:afterAutospacing="1"/>
    </w:pPr>
    <w:rPr>
      <w:rFonts w:ascii="Arial" w:hAnsi="Arial" w:cs="Arial"/>
      <w:lang w:val="en-US"/>
    </w:rPr>
  </w:style>
  <w:style w:type="paragraph" w:customStyle="1" w:styleId="xl28">
    <w:name w:val="xl28"/>
    <w:basedOn w:val="Normal"/>
    <w:pPr>
      <w:pBdr>
        <w:right w:val="single" w:sz="8" w:space="0" w:color="auto"/>
      </w:pBdr>
      <w:spacing w:before="100" w:beforeAutospacing="1" w:after="100" w:afterAutospacing="1"/>
    </w:pPr>
    <w:rPr>
      <w:rFonts w:ascii="Arial" w:hAnsi="Arial" w:cs="Arial"/>
      <w:lang w:val="en-US"/>
    </w:rPr>
  </w:style>
  <w:style w:type="paragraph" w:customStyle="1" w:styleId="xl29">
    <w:name w:val="xl29"/>
    <w:basedOn w:val="Normal"/>
    <w:pPr>
      <w:pBdr>
        <w:bottom w:val="single" w:sz="8" w:space="0" w:color="auto"/>
      </w:pBdr>
      <w:spacing w:before="100" w:beforeAutospacing="1" w:after="100" w:afterAutospacing="1"/>
    </w:pPr>
    <w:rPr>
      <w:rFonts w:ascii="Arial" w:hAnsi="Arial" w:cs="Arial"/>
      <w:sz w:val="18"/>
      <w:szCs w:val="18"/>
      <w:lang w:val="en-US"/>
    </w:rPr>
  </w:style>
  <w:style w:type="paragraph" w:customStyle="1" w:styleId="xl30">
    <w:name w:val="xl30"/>
    <w:basedOn w:val="Normal"/>
    <w:pPr>
      <w:shd w:val="clear" w:color="auto" w:fill="000000"/>
      <w:spacing w:before="100" w:beforeAutospacing="1" w:after="100" w:afterAutospacing="1"/>
    </w:pPr>
    <w:rPr>
      <w:rFonts w:ascii="Arial" w:hAnsi="Arial" w:cs="Arial"/>
      <w:b/>
      <w:bCs/>
      <w:color w:val="FFFFFF"/>
      <w:lang w:val="en-US"/>
    </w:rPr>
  </w:style>
  <w:style w:type="paragraph" w:customStyle="1" w:styleId="xl31">
    <w:name w:val="xl31"/>
    <w:basedOn w:val="Normal"/>
    <w:pPr>
      <w:shd w:val="clear" w:color="auto" w:fill="000000"/>
      <w:spacing w:before="100" w:beforeAutospacing="1" w:after="100" w:afterAutospacing="1"/>
    </w:pPr>
    <w:rPr>
      <w:color w:val="FFFFFF"/>
      <w:lang w:val="en-US"/>
    </w:rPr>
  </w:style>
  <w:style w:type="paragraph" w:customStyle="1" w:styleId="xl32">
    <w:name w:val="xl32"/>
    <w:basedOn w:val="Normal"/>
    <w:pPr>
      <w:pBdr>
        <w:bottom w:val="single" w:sz="8" w:space="0" w:color="auto"/>
        <w:right w:val="single" w:sz="8" w:space="0" w:color="auto"/>
      </w:pBdr>
      <w:spacing w:before="100" w:beforeAutospacing="1" w:after="100" w:afterAutospacing="1"/>
      <w:textAlignment w:val="top"/>
    </w:pPr>
    <w:rPr>
      <w:lang w:val="en-US"/>
    </w:rPr>
  </w:style>
  <w:style w:type="paragraph" w:customStyle="1" w:styleId="xl33">
    <w:name w:val="xl33"/>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4">
    <w:name w:val="xl34"/>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5">
    <w:name w:val="xl35"/>
    <w:basedOn w:val="Normal"/>
    <w:pPr>
      <w:pBdr>
        <w:right w:val="single" w:sz="8" w:space="0" w:color="FFFFFF"/>
      </w:pBdr>
      <w:shd w:val="clear" w:color="auto" w:fill="000000"/>
      <w:spacing w:before="100" w:beforeAutospacing="1" w:after="100" w:afterAutospacing="1"/>
      <w:jc w:val="center"/>
      <w:textAlignment w:val="top"/>
    </w:pPr>
    <w:rPr>
      <w:rFonts w:ascii="Arial" w:hAnsi="Arial" w:cs="Arial"/>
      <w:b/>
      <w:bCs/>
      <w:color w:val="FFFFFF"/>
      <w:sz w:val="22"/>
      <w:szCs w:val="22"/>
      <w:lang w:val="en-US"/>
    </w:rPr>
  </w:style>
  <w:style w:type="paragraph" w:customStyle="1" w:styleId="xl36">
    <w:name w:val="xl36"/>
    <w:basedOn w:val="Normal"/>
    <w:pPr>
      <w:spacing w:before="100" w:beforeAutospacing="1" w:after="100" w:afterAutospacing="1"/>
    </w:pPr>
    <w:rPr>
      <w:rFonts w:ascii="Arial" w:hAnsi="Arial" w:cs="Arial"/>
      <w:sz w:val="16"/>
      <w:szCs w:val="16"/>
      <w:lang w:val="en-US"/>
    </w:rPr>
  </w:style>
  <w:style w:type="paragraph" w:customStyle="1" w:styleId="xl37">
    <w:name w:val="xl37"/>
    <w:basedOn w:val="Normal"/>
    <w:pPr>
      <w:spacing w:before="100" w:beforeAutospacing="1" w:after="100" w:afterAutospacing="1"/>
      <w:jc w:val="right"/>
    </w:pPr>
    <w:rPr>
      <w:rFonts w:ascii="Arial" w:hAnsi="Arial" w:cs="Arial"/>
      <w:sz w:val="16"/>
      <w:szCs w:val="16"/>
      <w:lang w:val="en-US"/>
    </w:rPr>
  </w:style>
  <w:style w:type="paragraph" w:styleId="BodyTextIndent">
    <w:name w:val="Body Text Indent"/>
    <w:basedOn w:val="Normal"/>
    <w:pPr>
      <w:ind w:firstLine="720"/>
    </w:pPr>
    <w:rPr>
      <w:rFonts w:ascii="Arial" w:hAnsi="Arial" w:cs="Arial"/>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New Roman" w:hAnsi="Times New Roman" w:cs="Times New Roman"/>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rsid w:val="00473FF4"/>
  </w:style>
  <w:style w:type="paragraph" w:styleId="BalloonText">
    <w:name w:val="Balloon Text"/>
    <w:basedOn w:val="Normal"/>
    <w:semiHidden/>
    <w:rsid w:val="003F26C8"/>
    <w:rPr>
      <w:rFonts w:ascii="Tahoma" w:hAnsi="Tahoma" w:cs="Tahoma"/>
      <w:sz w:val="16"/>
      <w:szCs w:val="16"/>
    </w:rPr>
  </w:style>
  <w:style w:type="paragraph" w:customStyle="1" w:styleId="Pa1">
    <w:name w:val="Pa1"/>
    <w:basedOn w:val="Normal"/>
    <w:next w:val="Normal"/>
    <w:rsid w:val="00DC1B42"/>
    <w:pPr>
      <w:autoSpaceDE w:val="0"/>
      <w:autoSpaceDN w:val="0"/>
      <w:adjustRightInd w:val="0"/>
    </w:pPr>
    <w:rPr>
      <w:rFonts w:ascii="ArialMT" w:hAnsi="ArialMT"/>
      <w:lang w:val="en-US"/>
    </w:rPr>
  </w:style>
  <w:style w:type="character" w:styleId="FollowedHyperlink">
    <w:name w:val="FollowedHyperlink"/>
    <w:rsid w:val="006D4C2A"/>
    <w:rPr>
      <w:color w:val="800080"/>
      <w:u w:val="single"/>
    </w:rPr>
  </w:style>
  <w:style w:type="character" w:styleId="CommentReference">
    <w:name w:val="annotation reference"/>
    <w:rsid w:val="006D1523"/>
    <w:rPr>
      <w:sz w:val="16"/>
      <w:szCs w:val="16"/>
    </w:rPr>
  </w:style>
  <w:style w:type="paragraph" w:styleId="CommentSubject">
    <w:name w:val="annotation subject"/>
    <w:basedOn w:val="CommentText"/>
    <w:next w:val="CommentText"/>
    <w:link w:val="CommentSubjectChar"/>
    <w:rsid w:val="006D1523"/>
    <w:rPr>
      <w:b/>
      <w:bCs/>
    </w:rPr>
  </w:style>
  <w:style w:type="character" w:customStyle="1" w:styleId="CommentTextChar">
    <w:name w:val="Comment Text Char"/>
    <w:link w:val="CommentText"/>
    <w:semiHidden/>
    <w:rsid w:val="006D1523"/>
    <w:rPr>
      <w:lang w:val="en-CA"/>
    </w:rPr>
  </w:style>
  <w:style w:type="character" w:customStyle="1" w:styleId="CommentSubjectChar">
    <w:name w:val="Comment Subject Char"/>
    <w:link w:val="CommentSubject"/>
    <w:rsid w:val="006D1523"/>
    <w:rPr>
      <w:b/>
      <w:bCs/>
      <w:lang w:val="en-CA"/>
    </w:rPr>
  </w:style>
  <w:style w:type="paragraph" w:styleId="Revision">
    <w:name w:val="Revision"/>
    <w:hidden/>
    <w:uiPriority w:val="99"/>
    <w:semiHidden/>
    <w:rsid w:val="007F5371"/>
    <w:rPr>
      <w:sz w:val="24"/>
      <w:szCs w:val="24"/>
      <w:lang w:eastAsia="en-US"/>
    </w:rPr>
  </w:style>
  <w:style w:type="paragraph" w:styleId="ListParagraph">
    <w:name w:val="List Paragraph"/>
    <w:basedOn w:val="Normal"/>
    <w:uiPriority w:val="34"/>
    <w:qFormat/>
    <w:rsid w:val="00606E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69310D20D08498F2F3F4CFF3B2519" ma:contentTypeVersion="7" ma:contentTypeDescription="Create a new document." ma:contentTypeScope="" ma:versionID="6aed8f157536e1341ad1f812099e83e7">
  <xsd:schema xmlns:xsd="http://www.w3.org/2001/XMLSchema" xmlns:xs="http://www.w3.org/2001/XMLSchema" xmlns:p="http://schemas.microsoft.com/office/2006/metadata/properties" xmlns:ns1="http://schemas.microsoft.com/sharepoint/v3" xmlns:ns2="b9a43f86-ffbb-4174-b6e9-7a3350ee237f" xmlns:ns3="8d5633d3-d766-46cc-9c20-3c98e0d2e086" xmlns:ns4="a3f97b92-54b3-4306-ae5b-587dd5d4ac1e" xmlns:ns5="http://schemas.microsoft.com/sharepoint/v4" targetNamespace="http://schemas.microsoft.com/office/2006/metadata/properties" ma:root="true" ma:fieldsID="68db1406c21dd9bd8fb79ca06d5f25c2" ns1:_="" ns2:_="" ns3:_="" ns4:_="" ns5:_="">
    <xsd:import namespace="http://schemas.microsoft.com/sharepoint/v3"/>
    <xsd:import namespace="b9a43f86-ffbb-4174-b6e9-7a3350ee237f"/>
    <xsd:import namespace="8d5633d3-d766-46cc-9c20-3c98e0d2e086"/>
    <xsd:import namespace="a3f97b92-54b3-4306-ae5b-587dd5d4ac1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kbd29e6f653046eb802a1e8899598407" minOccurs="0"/>
                <xsd:element ref="ns3:TaxCatchAll" minOccurs="0"/>
                <xsd:element ref="ns2:g221c7459c154862afdc440141477ecb" minOccurs="0"/>
                <xsd:element ref="ns4:Audience" minOccurs="0"/>
                <xsd:element ref="ns3:SharePublic"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3f86-ffbb-4174-b6e9-7a3350ee237f" elementFormDefault="qualified">
    <xsd:import namespace="http://schemas.microsoft.com/office/2006/documentManagement/types"/>
    <xsd:import namespace="http://schemas.microsoft.com/office/infopath/2007/PartnerControls"/>
    <xsd:element name="kbd29e6f653046eb802a1e8899598407" ma:index="10" nillable="true" ma:displayName="Product Type_0" ma:hidden="true" ma:internalName="kbd29e6f653046eb802a1e8899598407">
      <xsd:simpleType>
        <xsd:restriction base="dms:Note"/>
      </xsd:simpleType>
    </xsd:element>
    <xsd:element name="g221c7459c154862afdc440141477ecb" ma:index="12" nillable="true" ma:displayName="Document Type_0" ma:hidden="true" ma:internalName="g221c7459c154862afdc440141477ec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633d3-d766-46cc-9c20-3c98e0d2e08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f0f9755-0597-481b-b868-3878fb8b98ba}" ma:internalName="TaxCatchAll" ma:showField="CatchAllData" ma:web="8d5633d3-d766-46cc-9c20-3c98e0d2e086">
      <xsd:complexType>
        <xsd:complexContent>
          <xsd:extension base="dms:MultiChoiceLookup">
            <xsd:sequence>
              <xsd:element name="Value" type="dms:Lookup" maxOccurs="unbounded" minOccurs="0" nillable="true"/>
            </xsd:sequence>
          </xsd:extension>
        </xsd:complexContent>
      </xsd:complexType>
    </xsd:element>
    <xsd:element name="SharePublic" ma:index="14" nillable="true" ma:displayName="Share to public site" ma:default="0" ma:internalName="Share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f97b92-54b3-4306-ae5b-587dd5d4ac1e" elementFormDefault="qualified">
    <xsd:import namespace="http://schemas.microsoft.com/office/2006/documentManagement/types"/>
    <xsd:import namespace="http://schemas.microsoft.com/office/infopath/2007/PartnerControls"/>
    <xsd:element name="Audience" ma:index="13" nillable="true" ma:displayName="Audience" ma:internalName="Audience">
      <xsd:complexType>
        <xsd:complexContent>
          <xsd:extension base="dms:MultiChoice">
            <xsd:sequence>
              <xsd:element name="Value" maxOccurs="unbounded" minOccurs="0" nillable="true">
                <xsd:simpleType>
                  <xsd:restriction base="dms:Choice">
                    <xsd:enumeration value="Canadian Distributor"/>
                    <xsd:enumeration value="Canadian OEM"/>
                    <xsd:enumeration value="Canadian Partner"/>
                    <xsd:enumeration value="Canadian Platinum"/>
                    <xsd:enumeration value="Canadian Rep"/>
                    <xsd:enumeration value="HPS Internal User"/>
                    <xsd:enumeration value="US Associate"/>
                    <xsd:enumeration value="US Distributor"/>
                    <xsd:enumeration value="US OEM"/>
                    <xsd:enumeration value="US Partner"/>
                    <xsd:enumeration value="US Specialty"/>
                    <xsd:enumeration value="US Rep"/>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 xmlns="a3f97b92-54b3-4306-ae5b-587dd5d4ac1e"/>
    <kbd29e6f653046eb802a1e8899598407 xmlns="b9a43f86-ffbb-4174-b6e9-7a3350ee237f" xsi:nil="true"/>
    <g221c7459c154862afdc440141477ecb xmlns="b9a43f86-ffbb-4174-b6e9-7a3350ee237f" xsi:nil="true"/>
    <SharePublic xmlns="8d5633d3-d766-46cc-9c20-3c98e0d2e086">true</SharePublic>
    <PublishingExpirationDate xmlns="http://schemas.microsoft.com/sharepoint/v3" xsi:nil="true"/>
    <TaxCatchAll xmlns="8d5633d3-d766-46cc-9c20-3c98e0d2e086"/>
    <PublishingStartDate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7FD1-DFC2-4D33-BD81-AB24E56B8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43f86-ffbb-4174-b6e9-7a3350ee237f"/>
    <ds:schemaRef ds:uri="8d5633d3-d766-46cc-9c20-3c98e0d2e086"/>
    <ds:schemaRef ds:uri="a3f97b92-54b3-4306-ae5b-587dd5d4ac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93637-3D2E-49C9-94B4-1C712629A6A3}">
  <ds:schemaRefs>
    <ds:schemaRef ds:uri="http://schemas.microsoft.com/sharepoint/v3/contenttype/forms"/>
  </ds:schemaRefs>
</ds:datastoreItem>
</file>

<file path=customXml/itemProps3.xml><?xml version="1.0" encoding="utf-8"?>
<ds:datastoreItem xmlns:ds="http://schemas.openxmlformats.org/officeDocument/2006/customXml" ds:itemID="{2D4CC55B-BF6C-4852-B447-C470B11777D9}">
  <ds:schemaRefs>
    <ds:schemaRef ds:uri="http://schemas.microsoft.com/office/2006/metadata/properties"/>
    <ds:schemaRef ds:uri="http://schemas.microsoft.com/office/infopath/2007/PartnerControls"/>
    <ds:schemaRef ds:uri="a3f97b92-54b3-4306-ae5b-587dd5d4ac1e"/>
    <ds:schemaRef ds:uri="b9a43f86-ffbb-4174-b6e9-7a3350ee237f"/>
    <ds:schemaRef ds:uri="8d5633d3-d766-46cc-9c20-3c98e0d2e086"/>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488CE6B5-343D-4491-B1B4-6134410A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2265</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PART 1 – GENERAL</vt:lpstr>
    </vt:vector>
  </TitlesOfParts>
  <Company>Microsoft</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subject/>
  <dc:creator>Mirus International Inc.</dc:creator>
  <cp:keywords/>
  <cp:lastModifiedBy>Tarang Patel</cp:lastModifiedBy>
  <cp:revision>4</cp:revision>
  <cp:lastPrinted>2009-11-10T19:13:00Z</cp:lastPrinted>
  <dcterms:created xsi:type="dcterms:W3CDTF">2019-03-28T20:01:00Z</dcterms:created>
  <dcterms:modified xsi:type="dcterms:W3CDTF">2020-02-28T20:28:00Z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0x010100B4769310D20D08498F2F3F4CFF3B2519</vt:lpwstr>
  </property>
  <property fmtid="{D5CDD505-2E9C-101B-9397-08002B2CF9AE}" pid="3" name="Document_x0020_Type">
    <vt:lpwstr/>
  </property>
  <property fmtid="{D5CDD505-2E9C-101B-9397-08002B2CF9AE}" pid="4" name="Product_x0020_Type">
    <vt:lpwstr/>
  </property>
  <property fmtid="{D5CDD505-2E9C-101B-9397-08002B2CF9AE}" pid="5" name="Product Type">
    <vt:lpwstr/>
  </property>
  <property fmtid="{D5CDD505-2E9C-101B-9397-08002B2CF9AE}" pid="6" name="Document Type">
    <vt:lpwstr/>
  </property>
</Properties>
</file>